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303" w:rsidRDefault="009C7303" w:rsidP="009C7303">
      <w:pPr>
        <w:shd w:val="clear" w:color="auto" w:fill="FFFFFF"/>
        <w:spacing w:before="0" w:after="0" w:line="360" w:lineRule="exact"/>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SỞ TƯ PHÁP TỈNH TUYÊN QUANG</w:t>
      </w:r>
    </w:p>
    <w:p w:rsidR="009C7303" w:rsidRDefault="009C7303" w:rsidP="009C7303">
      <w:pPr>
        <w:shd w:val="clear" w:color="auto" w:fill="FFFFFF"/>
        <w:spacing w:before="0" w:after="0" w:line="360" w:lineRule="exac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605790</wp:posOffset>
                </wp:positionH>
                <wp:positionV relativeFrom="paragraph">
                  <wp:posOffset>60960</wp:posOffset>
                </wp:positionV>
                <wp:extent cx="1838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7pt,4.8pt" to="192.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" strokecolor="#4579b8 [3044]"/>
            </w:pict>
          </mc:Fallback>
        </mc:AlternateContent>
      </w:r>
    </w:p>
    <w:p w:rsidR="001245E8" w:rsidRPr="0029677B" w:rsidRDefault="001245E8" w:rsidP="00DA3985">
      <w:pPr>
        <w:shd w:val="clear" w:color="auto" w:fill="FFFFFF"/>
        <w:spacing w:before="0" w:after="0" w:line="360" w:lineRule="exact"/>
        <w:jc w:val="center"/>
        <w:rPr>
          <w:rFonts w:ascii="Times New Roman" w:eastAsia="Times New Roman" w:hAnsi="Times New Roman" w:cs="Times New Roman"/>
          <w:b/>
          <w:sz w:val="28"/>
          <w:szCs w:val="28"/>
        </w:rPr>
      </w:pPr>
      <w:r w:rsidRPr="0029677B">
        <w:rPr>
          <w:rFonts w:ascii="Times New Roman" w:eastAsia="Times New Roman" w:hAnsi="Times New Roman" w:cs="Times New Roman"/>
          <w:b/>
          <w:sz w:val="28"/>
          <w:szCs w:val="28"/>
        </w:rPr>
        <w:t>HỎI- ĐÁP</w:t>
      </w:r>
    </w:p>
    <w:p w:rsidR="0029677B" w:rsidRDefault="00DA3985" w:rsidP="0029677B">
      <w:pPr>
        <w:shd w:val="clear" w:color="auto" w:fill="FFFFFF"/>
        <w:spacing w:before="0" w:after="0" w:line="360" w:lineRule="exact"/>
        <w:jc w:val="center"/>
        <w:rPr>
          <w:rFonts w:ascii="Times New Roman" w:eastAsia="Times New Roman" w:hAnsi="Times New Roman" w:cs="Times New Roman"/>
          <w:b/>
          <w:sz w:val="28"/>
          <w:szCs w:val="28"/>
        </w:rPr>
      </w:pPr>
      <w:r w:rsidRPr="0029677B">
        <w:rPr>
          <w:rFonts w:ascii="Times New Roman" w:eastAsia="Times New Roman" w:hAnsi="Times New Roman" w:cs="Times New Roman"/>
          <w:b/>
          <w:sz w:val="28"/>
          <w:szCs w:val="28"/>
        </w:rPr>
        <w:t xml:space="preserve">QUY ĐỊNH CỦA </w:t>
      </w:r>
      <w:r w:rsidR="0029677B">
        <w:rPr>
          <w:rFonts w:ascii="Times New Roman" w:eastAsia="Times New Roman" w:hAnsi="Times New Roman" w:cs="Times New Roman"/>
          <w:b/>
          <w:sz w:val="28"/>
          <w:szCs w:val="28"/>
        </w:rPr>
        <w:t xml:space="preserve">LUẬT PHÒNG, CHỐNG TÁC HẠI CỦA RƯỢU, BIA VỀ </w:t>
      </w:r>
      <w:r w:rsidR="001077D2" w:rsidRPr="0029677B">
        <w:rPr>
          <w:rFonts w:ascii="Times New Roman" w:eastAsia="Times New Roman" w:hAnsi="Times New Roman" w:cs="Times New Roman"/>
          <w:b/>
          <w:sz w:val="28"/>
          <w:szCs w:val="28"/>
        </w:rPr>
        <w:t>CÁC HÀNH VI BỊ NGHIÊM CẤM;</w:t>
      </w:r>
      <w:r w:rsidRPr="0029677B">
        <w:rPr>
          <w:rFonts w:ascii="Times New Roman" w:eastAsia="Times New Roman" w:hAnsi="Times New Roman" w:cs="Times New Roman"/>
          <w:b/>
          <w:sz w:val="28"/>
          <w:szCs w:val="28"/>
        </w:rPr>
        <w:t xml:space="preserve"> </w:t>
      </w:r>
      <w:r w:rsidR="00854DE5" w:rsidRPr="0029677B">
        <w:rPr>
          <w:rFonts w:ascii="Times New Roman" w:eastAsia="Times New Roman" w:hAnsi="Times New Roman" w:cs="Times New Roman"/>
          <w:b/>
          <w:sz w:val="28"/>
          <w:szCs w:val="28"/>
        </w:rPr>
        <w:t>QUYỀN, NGHĨA VỤ</w:t>
      </w:r>
      <w:r w:rsidRPr="0029677B">
        <w:rPr>
          <w:rFonts w:ascii="Times New Roman" w:eastAsia="Times New Roman" w:hAnsi="Times New Roman" w:cs="Times New Roman"/>
          <w:b/>
          <w:sz w:val="28"/>
          <w:szCs w:val="28"/>
        </w:rPr>
        <w:t xml:space="preserve">, </w:t>
      </w:r>
    </w:p>
    <w:p w:rsidR="0029677B" w:rsidRDefault="00DA3985" w:rsidP="0029677B">
      <w:pPr>
        <w:shd w:val="clear" w:color="auto" w:fill="FFFFFF"/>
        <w:spacing w:before="0" w:after="0" w:line="360" w:lineRule="exact"/>
        <w:jc w:val="center"/>
        <w:rPr>
          <w:rFonts w:ascii="Times New Roman" w:eastAsia="Times New Roman" w:hAnsi="Times New Roman" w:cs="Times New Roman"/>
          <w:b/>
          <w:sz w:val="28"/>
          <w:szCs w:val="28"/>
        </w:rPr>
      </w:pPr>
      <w:r w:rsidRPr="0029677B">
        <w:rPr>
          <w:rFonts w:ascii="Times New Roman" w:eastAsia="Times New Roman" w:hAnsi="Times New Roman" w:cs="Times New Roman"/>
          <w:b/>
          <w:sz w:val="28"/>
          <w:szCs w:val="28"/>
        </w:rPr>
        <w:t xml:space="preserve">TRÁCH NHIỆM CỦA TỔ CHỨC, </w:t>
      </w:r>
      <w:r w:rsidR="00CE39CC" w:rsidRPr="0029677B">
        <w:rPr>
          <w:rFonts w:ascii="Times New Roman" w:eastAsia="Times New Roman" w:hAnsi="Times New Roman" w:cs="Times New Roman"/>
          <w:b/>
          <w:sz w:val="28"/>
          <w:szCs w:val="28"/>
        </w:rPr>
        <w:t>CÁ NHÂN</w:t>
      </w:r>
      <w:r w:rsidR="0029677B">
        <w:rPr>
          <w:rFonts w:ascii="Times New Roman" w:eastAsia="Times New Roman" w:hAnsi="Times New Roman" w:cs="Times New Roman"/>
          <w:b/>
          <w:sz w:val="28"/>
          <w:szCs w:val="28"/>
        </w:rPr>
        <w:t xml:space="preserve"> </w:t>
      </w:r>
      <w:r w:rsidRPr="0029677B">
        <w:rPr>
          <w:rFonts w:ascii="Times New Roman" w:eastAsia="Times New Roman" w:hAnsi="Times New Roman" w:cs="Times New Roman"/>
          <w:b/>
          <w:sz w:val="28"/>
          <w:szCs w:val="28"/>
        </w:rPr>
        <w:t xml:space="preserve">TRONG </w:t>
      </w:r>
    </w:p>
    <w:p w:rsidR="001245E8" w:rsidRPr="0029677B" w:rsidRDefault="00DA3985" w:rsidP="0029677B">
      <w:pPr>
        <w:shd w:val="clear" w:color="auto" w:fill="FFFFFF"/>
        <w:spacing w:before="0" w:after="0" w:line="360" w:lineRule="exact"/>
        <w:jc w:val="center"/>
        <w:rPr>
          <w:rFonts w:ascii="Times New Roman" w:eastAsia="Times New Roman" w:hAnsi="Times New Roman" w:cs="Times New Roman"/>
          <w:b/>
          <w:sz w:val="28"/>
          <w:szCs w:val="28"/>
        </w:rPr>
      </w:pPr>
      <w:r w:rsidRPr="0029677B">
        <w:rPr>
          <w:rFonts w:ascii="Times New Roman" w:eastAsia="Times New Roman" w:hAnsi="Times New Roman" w:cs="Times New Roman"/>
          <w:b/>
          <w:sz w:val="28"/>
          <w:szCs w:val="28"/>
        </w:rPr>
        <w:t xml:space="preserve">PHÒNG, CHỐNG TÁC HẠI CỦA  </w:t>
      </w:r>
      <w:r w:rsidR="001077D2" w:rsidRPr="0029677B">
        <w:rPr>
          <w:rFonts w:ascii="Times New Roman" w:eastAsia="Times New Roman" w:hAnsi="Times New Roman" w:cs="Times New Roman"/>
          <w:b/>
          <w:sz w:val="28"/>
          <w:szCs w:val="28"/>
        </w:rPr>
        <w:t>RƯỢU, BIA</w:t>
      </w:r>
    </w:p>
    <w:p w:rsidR="00DA3985" w:rsidRPr="0029677B" w:rsidRDefault="00DA3985" w:rsidP="00DA3985">
      <w:pPr>
        <w:shd w:val="clear" w:color="auto" w:fill="FFFFFF"/>
        <w:spacing w:before="0" w:after="0" w:line="360" w:lineRule="exact"/>
        <w:jc w:val="center"/>
        <w:rPr>
          <w:rFonts w:ascii="Times New Roman" w:eastAsia="Times New Roman" w:hAnsi="Times New Roman" w:cs="Times New Roman"/>
          <w:sz w:val="28"/>
          <w:szCs w:val="28"/>
        </w:rPr>
      </w:pPr>
    </w:p>
    <w:p w:rsidR="00B30A9E" w:rsidRPr="0029677B" w:rsidRDefault="001245E8" w:rsidP="009C7303">
      <w:pPr>
        <w:shd w:val="clear" w:color="auto" w:fill="FFFFFF"/>
        <w:spacing w:line="360" w:lineRule="atLeast"/>
        <w:ind w:firstLine="709"/>
        <w:jc w:val="both"/>
        <w:rPr>
          <w:rFonts w:ascii="Times New Roman" w:eastAsia="Times New Roman" w:hAnsi="Times New Roman" w:cs="Times New Roman"/>
          <w:b/>
          <w:bCs/>
          <w:color w:val="000000" w:themeColor="text1"/>
          <w:sz w:val="28"/>
          <w:szCs w:val="28"/>
        </w:rPr>
      </w:pPr>
      <w:r w:rsidRPr="0029677B">
        <w:rPr>
          <w:rFonts w:ascii="Times New Roman" w:eastAsia="Times New Roman" w:hAnsi="Times New Roman" w:cs="Times New Roman"/>
          <w:b/>
          <w:color w:val="000000" w:themeColor="text1"/>
          <w:sz w:val="28"/>
          <w:szCs w:val="28"/>
        </w:rPr>
        <w:t>1. H</w:t>
      </w:r>
      <w:r w:rsidR="006B47CD" w:rsidRPr="0029677B">
        <w:rPr>
          <w:rFonts w:ascii="Times New Roman" w:eastAsia="Times New Roman" w:hAnsi="Times New Roman" w:cs="Times New Roman"/>
          <w:b/>
          <w:color w:val="000000" w:themeColor="text1"/>
          <w:sz w:val="28"/>
          <w:szCs w:val="28"/>
        </w:rPr>
        <w:t>ỏi:</w:t>
      </w:r>
      <w:r w:rsidRPr="0029677B">
        <w:rPr>
          <w:rFonts w:ascii="Times New Roman" w:eastAsia="Times New Roman" w:hAnsi="Times New Roman" w:cs="Times New Roman"/>
          <w:color w:val="000000" w:themeColor="text1"/>
          <w:sz w:val="28"/>
          <w:szCs w:val="28"/>
        </w:rPr>
        <w:t xml:space="preserve"> </w:t>
      </w:r>
      <w:bookmarkStart w:id="0" w:name="dieu_5"/>
      <w:r w:rsidR="00B30A9E" w:rsidRPr="0029677B">
        <w:rPr>
          <w:rFonts w:ascii="Times New Roman" w:eastAsia="Times New Roman" w:hAnsi="Times New Roman" w:cs="Times New Roman"/>
          <w:b/>
          <w:bCs/>
          <w:color w:val="000000" w:themeColor="text1"/>
          <w:sz w:val="28"/>
          <w:szCs w:val="28"/>
        </w:rPr>
        <w:t>Luật Phòng, chống tác hại của rượu</w:t>
      </w:r>
      <w:r w:rsidR="0029677B" w:rsidRPr="0029677B">
        <w:rPr>
          <w:rFonts w:ascii="Times New Roman" w:eastAsia="Times New Roman" w:hAnsi="Times New Roman" w:cs="Times New Roman"/>
          <w:b/>
          <w:bCs/>
          <w:color w:val="000000" w:themeColor="text1"/>
          <w:sz w:val="28"/>
          <w:szCs w:val="28"/>
        </w:rPr>
        <w:t>,</w:t>
      </w:r>
      <w:r w:rsidR="00B30A9E" w:rsidRPr="0029677B">
        <w:rPr>
          <w:rFonts w:ascii="Times New Roman" w:eastAsia="Times New Roman" w:hAnsi="Times New Roman" w:cs="Times New Roman"/>
          <w:b/>
          <w:bCs/>
          <w:color w:val="000000" w:themeColor="text1"/>
          <w:sz w:val="28"/>
          <w:szCs w:val="28"/>
        </w:rPr>
        <w:t xml:space="preserve"> bia </w:t>
      </w:r>
      <w:r w:rsidR="0029677B">
        <w:rPr>
          <w:rFonts w:ascii="Times New Roman" w:eastAsia="Times New Roman" w:hAnsi="Times New Roman" w:cs="Times New Roman"/>
          <w:b/>
          <w:bCs/>
          <w:color w:val="000000" w:themeColor="text1"/>
          <w:sz w:val="28"/>
          <w:szCs w:val="28"/>
        </w:rPr>
        <w:t>năm 2019 quy định nghiêm cấm những</w:t>
      </w:r>
      <w:r w:rsidR="00B30A9E" w:rsidRPr="0029677B">
        <w:rPr>
          <w:rFonts w:ascii="Times New Roman" w:eastAsia="Times New Roman" w:hAnsi="Times New Roman" w:cs="Times New Roman"/>
          <w:b/>
          <w:bCs/>
          <w:color w:val="000000" w:themeColor="text1"/>
          <w:sz w:val="28"/>
          <w:szCs w:val="28"/>
        </w:rPr>
        <w:t xml:space="preserve"> hành vi nào? </w:t>
      </w:r>
    </w:p>
    <w:bookmarkEnd w:id="0"/>
    <w:p w:rsidR="00B30A9E" w:rsidRPr="0029677B" w:rsidRDefault="00B30A9E" w:rsidP="009C7303">
      <w:pPr>
        <w:shd w:val="clear" w:color="auto" w:fill="FFFFFF"/>
        <w:spacing w:line="360" w:lineRule="atLeast"/>
        <w:ind w:firstLine="709"/>
        <w:jc w:val="both"/>
        <w:rPr>
          <w:rFonts w:ascii="Times New Roman" w:eastAsia="Times New Roman" w:hAnsi="Times New Roman" w:cs="Times New Roman"/>
          <w:i/>
          <w:color w:val="000000" w:themeColor="text1"/>
          <w:sz w:val="28"/>
          <w:szCs w:val="28"/>
        </w:rPr>
      </w:pPr>
      <w:r w:rsidRPr="0029677B">
        <w:rPr>
          <w:rFonts w:ascii="Times New Roman" w:eastAsia="Times New Roman" w:hAnsi="Times New Roman" w:cs="Times New Roman"/>
          <w:i/>
          <w:color w:val="000000" w:themeColor="text1"/>
          <w:sz w:val="28"/>
          <w:szCs w:val="28"/>
        </w:rPr>
        <w:t xml:space="preserve">Trả lời: </w:t>
      </w:r>
      <w:bookmarkStart w:id="1" w:name="_GoBack"/>
      <w:bookmarkEnd w:id="1"/>
    </w:p>
    <w:p w:rsidR="00B30A9E" w:rsidRPr="0003287C" w:rsidRDefault="00B30A9E" w:rsidP="009C7303">
      <w:pPr>
        <w:shd w:val="clear" w:color="auto" w:fill="FFFFFF"/>
        <w:spacing w:line="360" w:lineRule="atLeast"/>
        <w:ind w:firstLine="709"/>
        <w:jc w:val="both"/>
        <w:rPr>
          <w:rFonts w:ascii="Times New Roman" w:eastAsia="Times New Roman" w:hAnsi="Times New Roman" w:cs="Times New Roman"/>
          <w:bCs/>
          <w:i/>
          <w:sz w:val="28"/>
          <w:szCs w:val="28"/>
        </w:rPr>
      </w:pPr>
      <w:r w:rsidRPr="0029677B">
        <w:rPr>
          <w:rFonts w:ascii="Times New Roman" w:eastAsia="Times New Roman" w:hAnsi="Times New Roman" w:cs="Times New Roman"/>
          <w:bCs/>
          <w:i/>
          <w:color w:val="000000" w:themeColor="text1"/>
          <w:sz w:val="28"/>
          <w:szCs w:val="28"/>
          <w:lang w:val="vi-VN"/>
        </w:rPr>
        <w:t xml:space="preserve">Điều </w:t>
      </w:r>
      <w:r w:rsidRPr="0029677B">
        <w:rPr>
          <w:rFonts w:ascii="Times New Roman" w:eastAsia="Times New Roman" w:hAnsi="Times New Roman" w:cs="Times New Roman"/>
          <w:bCs/>
          <w:i/>
          <w:color w:val="000000" w:themeColor="text1"/>
          <w:sz w:val="28"/>
          <w:szCs w:val="28"/>
        </w:rPr>
        <w:t>5 Luật Phòng, chống tác hại của rượu</w:t>
      </w:r>
      <w:r w:rsidR="0029677B" w:rsidRPr="0029677B">
        <w:rPr>
          <w:rFonts w:ascii="Times New Roman" w:eastAsia="Times New Roman" w:hAnsi="Times New Roman" w:cs="Times New Roman"/>
          <w:bCs/>
          <w:i/>
          <w:color w:val="000000" w:themeColor="text1"/>
          <w:sz w:val="28"/>
          <w:szCs w:val="28"/>
        </w:rPr>
        <w:t>,</w:t>
      </w:r>
      <w:r w:rsidRPr="0029677B">
        <w:rPr>
          <w:rFonts w:ascii="Times New Roman" w:eastAsia="Times New Roman" w:hAnsi="Times New Roman" w:cs="Times New Roman"/>
          <w:bCs/>
          <w:i/>
          <w:color w:val="000000" w:themeColor="text1"/>
          <w:sz w:val="28"/>
          <w:szCs w:val="28"/>
        </w:rPr>
        <w:t xml:space="preserve"> bia </w:t>
      </w:r>
      <w:r w:rsidRPr="0003287C">
        <w:rPr>
          <w:rFonts w:ascii="Times New Roman" w:eastAsia="Times New Roman" w:hAnsi="Times New Roman" w:cs="Times New Roman"/>
          <w:bCs/>
          <w:i/>
          <w:sz w:val="28"/>
          <w:szCs w:val="28"/>
        </w:rPr>
        <w:t xml:space="preserve">năm 2019 </w:t>
      </w:r>
      <w:r w:rsidR="00386DEC">
        <w:rPr>
          <w:rFonts w:ascii="Times New Roman" w:eastAsia="Times New Roman" w:hAnsi="Times New Roman" w:cs="Times New Roman"/>
          <w:bCs/>
          <w:i/>
          <w:sz w:val="28"/>
          <w:szCs w:val="28"/>
        </w:rPr>
        <w:t xml:space="preserve">quy định nghiêm cấm </w:t>
      </w:r>
      <w:r w:rsidR="0029677B">
        <w:rPr>
          <w:rFonts w:ascii="Times New Roman" w:eastAsia="Times New Roman" w:hAnsi="Times New Roman" w:cs="Times New Roman"/>
          <w:bCs/>
          <w:i/>
          <w:sz w:val="28"/>
          <w:szCs w:val="28"/>
        </w:rPr>
        <w:t>những</w:t>
      </w:r>
      <w:r w:rsidR="00386DEC">
        <w:rPr>
          <w:rFonts w:ascii="Times New Roman" w:eastAsia="Times New Roman" w:hAnsi="Times New Roman" w:cs="Times New Roman"/>
          <w:bCs/>
          <w:i/>
          <w:sz w:val="28"/>
          <w:szCs w:val="28"/>
        </w:rPr>
        <w:t xml:space="preserve"> hành vi</w:t>
      </w:r>
      <w:r w:rsidR="0029677B">
        <w:rPr>
          <w:rFonts w:ascii="Times New Roman" w:eastAsia="Times New Roman" w:hAnsi="Times New Roman" w:cs="Times New Roman"/>
          <w:bCs/>
          <w:i/>
          <w:sz w:val="28"/>
          <w:szCs w:val="28"/>
        </w:rPr>
        <w:t xml:space="preserve"> sau</w:t>
      </w:r>
      <w:r w:rsidRPr="0003287C">
        <w:rPr>
          <w:rFonts w:ascii="Times New Roman" w:eastAsia="Times New Roman" w:hAnsi="Times New Roman" w:cs="Times New Roman"/>
          <w:bCs/>
          <w:i/>
          <w:sz w:val="28"/>
          <w:szCs w:val="28"/>
        </w:rPr>
        <w:t xml:space="preserve">: </w:t>
      </w:r>
    </w:p>
    <w:p w:rsidR="00B30A9E" w:rsidRPr="0003287C" w:rsidRDefault="00B30A9E" w:rsidP="009C7303">
      <w:pPr>
        <w:shd w:val="clear" w:color="auto" w:fill="FFFFFF"/>
        <w:spacing w:line="360" w:lineRule="atLeast"/>
        <w:ind w:firstLine="709"/>
        <w:jc w:val="both"/>
        <w:rPr>
          <w:rFonts w:ascii="Times New Roman" w:eastAsia="Times New Roman" w:hAnsi="Times New Roman" w:cs="Times New Roman"/>
          <w:sz w:val="28"/>
          <w:szCs w:val="28"/>
        </w:rPr>
      </w:pPr>
      <w:r w:rsidRPr="0003287C">
        <w:rPr>
          <w:rFonts w:ascii="Times New Roman" w:eastAsia="Times New Roman" w:hAnsi="Times New Roman" w:cs="Times New Roman"/>
          <w:sz w:val="28"/>
          <w:szCs w:val="28"/>
          <w:lang w:val="vi-VN"/>
        </w:rPr>
        <w:t>1. Xúi giục, kích động, lôi kéo, ép buộc người khác uống rượu, bia.</w:t>
      </w:r>
    </w:p>
    <w:p w:rsidR="00B30A9E" w:rsidRPr="0003287C" w:rsidRDefault="00B30A9E" w:rsidP="009C7303">
      <w:pPr>
        <w:shd w:val="clear" w:color="auto" w:fill="FFFFFF"/>
        <w:spacing w:line="360" w:lineRule="atLeast"/>
        <w:ind w:firstLine="709"/>
        <w:jc w:val="both"/>
        <w:rPr>
          <w:rFonts w:ascii="Times New Roman" w:eastAsia="Times New Roman" w:hAnsi="Times New Roman" w:cs="Times New Roman"/>
          <w:sz w:val="28"/>
          <w:szCs w:val="28"/>
        </w:rPr>
      </w:pPr>
      <w:r w:rsidRPr="0003287C">
        <w:rPr>
          <w:rFonts w:ascii="Times New Roman" w:eastAsia="Times New Roman" w:hAnsi="Times New Roman" w:cs="Times New Roman"/>
          <w:sz w:val="28"/>
          <w:szCs w:val="28"/>
          <w:lang w:val="vi-VN"/>
        </w:rPr>
        <w:t>2. Người chưa đủ 18 tuổi uống rượu, bia.</w:t>
      </w:r>
    </w:p>
    <w:p w:rsidR="00B30A9E" w:rsidRPr="0003287C" w:rsidRDefault="00B30A9E" w:rsidP="009C7303">
      <w:pPr>
        <w:shd w:val="clear" w:color="auto" w:fill="FFFFFF"/>
        <w:spacing w:line="360" w:lineRule="atLeast"/>
        <w:ind w:firstLine="709"/>
        <w:jc w:val="both"/>
        <w:rPr>
          <w:rFonts w:ascii="Times New Roman" w:eastAsia="Times New Roman" w:hAnsi="Times New Roman" w:cs="Times New Roman"/>
          <w:sz w:val="28"/>
          <w:szCs w:val="28"/>
        </w:rPr>
      </w:pPr>
      <w:r w:rsidRPr="0003287C">
        <w:rPr>
          <w:rFonts w:ascii="Times New Roman" w:eastAsia="Times New Roman" w:hAnsi="Times New Roman" w:cs="Times New Roman"/>
          <w:sz w:val="28"/>
          <w:szCs w:val="28"/>
          <w:lang w:val="vi-VN"/>
        </w:rPr>
        <w:t>3. Bán, cung cấp, khuyến mại rượu, bia cho người chưa đủ 18 tuổi.</w:t>
      </w:r>
    </w:p>
    <w:p w:rsidR="00B30A9E" w:rsidRPr="0003287C" w:rsidRDefault="00B30A9E" w:rsidP="009C7303">
      <w:pPr>
        <w:shd w:val="clear" w:color="auto" w:fill="FFFFFF"/>
        <w:spacing w:line="360" w:lineRule="atLeast"/>
        <w:ind w:firstLine="709"/>
        <w:jc w:val="both"/>
        <w:rPr>
          <w:rFonts w:ascii="Times New Roman" w:eastAsia="Times New Roman" w:hAnsi="Times New Roman" w:cs="Times New Roman"/>
          <w:sz w:val="28"/>
          <w:szCs w:val="28"/>
        </w:rPr>
      </w:pPr>
      <w:r w:rsidRPr="0003287C">
        <w:rPr>
          <w:rFonts w:ascii="Times New Roman" w:eastAsia="Times New Roman" w:hAnsi="Times New Roman" w:cs="Times New Roman"/>
          <w:sz w:val="28"/>
          <w:szCs w:val="28"/>
          <w:lang w:val="vi-VN"/>
        </w:rPr>
        <w:t>4. Sử dụng lao động là người chưa đủ 18 tuổi trực tiếp tham gia vào việc sản xuất, mua bán rượu, bia.</w:t>
      </w:r>
    </w:p>
    <w:p w:rsidR="00B30A9E" w:rsidRPr="0003287C" w:rsidRDefault="00B30A9E" w:rsidP="009C7303">
      <w:pPr>
        <w:shd w:val="clear" w:color="auto" w:fill="FFFFFF"/>
        <w:spacing w:line="360" w:lineRule="atLeast"/>
        <w:ind w:firstLine="709"/>
        <w:jc w:val="both"/>
        <w:rPr>
          <w:rFonts w:ascii="Times New Roman" w:eastAsia="Times New Roman" w:hAnsi="Times New Roman" w:cs="Times New Roman"/>
          <w:sz w:val="28"/>
          <w:szCs w:val="28"/>
        </w:rPr>
      </w:pPr>
      <w:r w:rsidRPr="0003287C">
        <w:rPr>
          <w:rFonts w:ascii="Times New Roman" w:eastAsia="Times New Roman" w:hAnsi="Times New Roman" w:cs="Times New Roman"/>
          <w:sz w:val="28"/>
          <w:szCs w:val="28"/>
          <w:lang w:val="vi-VN"/>
        </w:rPr>
        <w:t>5. Cán bộ, công chức, viên chức, người lao động trong các cơ quan, tổ chức, sĩ quan, hạ sĩ quan, quân nhân chuyên nghiệp, chiến sĩ, người làm việc trong lực lượng vũ trang nhân dân, học sinh, sinh viên uống rượu, bia ngay trước, trong giờ làm việc, học tập và nghỉ giữa giờ làm việc, học tập.</w:t>
      </w:r>
    </w:p>
    <w:p w:rsidR="00B30A9E" w:rsidRPr="0003287C" w:rsidRDefault="00B30A9E" w:rsidP="009C7303">
      <w:pPr>
        <w:shd w:val="clear" w:color="auto" w:fill="FFFFFF"/>
        <w:spacing w:line="360" w:lineRule="atLeast"/>
        <w:ind w:firstLine="709"/>
        <w:jc w:val="both"/>
        <w:rPr>
          <w:rFonts w:ascii="Times New Roman" w:eastAsia="Times New Roman" w:hAnsi="Times New Roman" w:cs="Times New Roman"/>
          <w:sz w:val="28"/>
          <w:szCs w:val="28"/>
        </w:rPr>
      </w:pPr>
      <w:r w:rsidRPr="0003287C">
        <w:rPr>
          <w:rFonts w:ascii="Times New Roman" w:eastAsia="Times New Roman" w:hAnsi="Times New Roman" w:cs="Times New Roman"/>
          <w:sz w:val="28"/>
          <w:szCs w:val="28"/>
          <w:lang w:val="vi-VN"/>
        </w:rPr>
        <w:t>6. Điều khiển phương tiện giao thông mà trong máu hoặc hơi thở có nồng độ cồn.</w:t>
      </w:r>
    </w:p>
    <w:p w:rsidR="00B30A9E" w:rsidRPr="0003287C" w:rsidRDefault="00B30A9E" w:rsidP="009C7303">
      <w:pPr>
        <w:shd w:val="clear" w:color="auto" w:fill="FFFFFF"/>
        <w:spacing w:line="360" w:lineRule="atLeast"/>
        <w:ind w:firstLine="709"/>
        <w:jc w:val="both"/>
        <w:rPr>
          <w:rFonts w:ascii="Times New Roman" w:eastAsia="Times New Roman" w:hAnsi="Times New Roman" w:cs="Times New Roman"/>
          <w:sz w:val="28"/>
          <w:szCs w:val="28"/>
        </w:rPr>
      </w:pPr>
      <w:r w:rsidRPr="0003287C">
        <w:rPr>
          <w:rFonts w:ascii="Times New Roman" w:eastAsia="Times New Roman" w:hAnsi="Times New Roman" w:cs="Times New Roman"/>
          <w:sz w:val="28"/>
          <w:szCs w:val="28"/>
          <w:lang w:val="vi-VN"/>
        </w:rPr>
        <w:t>7. Quảng cáo rượu có độ cồn từ 15 độ trở lên.</w:t>
      </w:r>
    </w:p>
    <w:p w:rsidR="00B30A9E" w:rsidRPr="0003287C" w:rsidRDefault="00B30A9E" w:rsidP="009C7303">
      <w:pPr>
        <w:shd w:val="clear" w:color="auto" w:fill="FFFFFF"/>
        <w:spacing w:line="360" w:lineRule="atLeast"/>
        <w:ind w:firstLine="709"/>
        <w:jc w:val="both"/>
        <w:rPr>
          <w:rFonts w:ascii="Times New Roman" w:eastAsia="Times New Roman" w:hAnsi="Times New Roman" w:cs="Times New Roman"/>
          <w:sz w:val="28"/>
          <w:szCs w:val="28"/>
        </w:rPr>
      </w:pPr>
      <w:r w:rsidRPr="0003287C">
        <w:rPr>
          <w:rFonts w:ascii="Times New Roman" w:eastAsia="Times New Roman" w:hAnsi="Times New Roman" w:cs="Times New Roman"/>
          <w:sz w:val="28"/>
          <w:szCs w:val="28"/>
          <w:lang w:val="vi-VN"/>
        </w:rPr>
        <w:t>8. Cung cấp thông tin không chính xác, sai sự thật về ảnh hưởng của rượu, bia đối với sức khỏe.</w:t>
      </w:r>
    </w:p>
    <w:p w:rsidR="00B30A9E" w:rsidRPr="0003287C" w:rsidRDefault="00B30A9E" w:rsidP="009C7303">
      <w:pPr>
        <w:shd w:val="clear" w:color="auto" w:fill="FFFFFF"/>
        <w:spacing w:line="360" w:lineRule="atLeast"/>
        <w:ind w:firstLine="709"/>
        <w:jc w:val="both"/>
        <w:rPr>
          <w:rFonts w:ascii="Times New Roman" w:eastAsia="Times New Roman" w:hAnsi="Times New Roman" w:cs="Times New Roman"/>
          <w:sz w:val="28"/>
          <w:szCs w:val="28"/>
        </w:rPr>
      </w:pPr>
      <w:r w:rsidRPr="0003287C">
        <w:rPr>
          <w:rFonts w:ascii="Times New Roman" w:eastAsia="Times New Roman" w:hAnsi="Times New Roman" w:cs="Times New Roman"/>
          <w:sz w:val="28"/>
          <w:szCs w:val="28"/>
          <w:lang w:val="vi-VN"/>
        </w:rPr>
        <w:t>9. Khuyến mại trong hoạt động kinh doanh rượu, bia có độ cồn từ 15 độ trở lên; sử dụng rượu, bia có độ cồn từ 15 độ trở lên để khuyến mại dưới mọi hình thức.</w:t>
      </w:r>
    </w:p>
    <w:p w:rsidR="00B30A9E" w:rsidRPr="0003287C" w:rsidRDefault="00B30A9E" w:rsidP="009C7303">
      <w:pPr>
        <w:shd w:val="clear" w:color="auto" w:fill="FFFFFF"/>
        <w:spacing w:line="360" w:lineRule="atLeast"/>
        <w:ind w:firstLine="709"/>
        <w:jc w:val="both"/>
        <w:rPr>
          <w:rFonts w:ascii="Times New Roman" w:eastAsia="Times New Roman" w:hAnsi="Times New Roman" w:cs="Times New Roman"/>
          <w:sz w:val="28"/>
          <w:szCs w:val="28"/>
        </w:rPr>
      </w:pPr>
      <w:r w:rsidRPr="0003287C">
        <w:rPr>
          <w:rFonts w:ascii="Times New Roman" w:eastAsia="Times New Roman" w:hAnsi="Times New Roman" w:cs="Times New Roman"/>
          <w:sz w:val="28"/>
          <w:szCs w:val="28"/>
          <w:lang w:val="vi-VN"/>
        </w:rPr>
        <w:t>10. Sử dụng nguyên liệu, phụ gia, chất hỗ trợ chế biến không được phép dùng trong thực phẩm; nguyên liệu, phụ gia thực phẩm, chất hỗ trợ chế biến thực phẩm không bảo đảm chất lượng và không rõ nguồn gốc, xuất xứ để sản xuất, pha chế rượu, bia.</w:t>
      </w:r>
    </w:p>
    <w:p w:rsidR="00B30A9E" w:rsidRPr="0003287C" w:rsidRDefault="00B30A9E" w:rsidP="009C7303">
      <w:pPr>
        <w:shd w:val="clear" w:color="auto" w:fill="FFFFFF"/>
        <w:spacing w:line="360" w:lineRule="atLeast"/>
        <w:ind w:firstLine="709"/>
        <w:jc w:val="both"/>
        <w:rPr>
          <w:rFonts w:ascii="Times New Roman" w:eastAsia="Times New Roman" w:hAnsi="Times New Roman" w:cs="Times New Roman"/>
          <w:sz w:val="28"/>
          <w:szCs w:val="28"/>
        </w:rPr>
      </w:pPr>
      <w:r w:rsidRPr="0003287C">
        <w:rPr>
          <w:rFonts w:ascii="Times New Roman" w:eastAsia="Times New Roman" w:hAnsi="Times New Roman" w:cs="Times New Roman"/>
          <w:sz w:val="28"/>
          <w:szCs w:val="28"/>
          <w:lang w:val="vi-VN"/>
        </w:rPr>
        <w:lastRenderedPageBreak/>
        <w:t>11. Kinh doanh rượu không có giấy phép hoặc không đăng ký; bán rượu, bia bằng máy bán hàng tự động.</w:t>
      </w:r>
    </w:p>
    <w:p w:rsidR="00B30A9E" w:rsidRPr="0003287C" w:rsidRDefault="00B30A9E" w:rsidP="009C7303">
      <w:pPr>
        <w:shd w:val="clear" w:color="auto" w:fill="FFFFFF"/>
        <w:spacing w:line="360" w:lineRule="atLeast"/>
        <w:ind w:firstLine="709"/>
        <w:jc w:val="both"/>
        <w:rPr>
          <w:rFonts w:ascii="Times New Roman" w:eastAsia="Times New Roman" w:hAnsi="Times New Roman" w:cs="Times New Roman"/>
          <w:sz w:val="28"/>
          <w:szCs w:val="28"/>
        </w:rPr>
      </w:pPr>
      <w:r w:rsidRPr="0003287C">
        <w:rPr>
          <w:rFonts w:ascii="Times New Roman" w:eastAsia="Times New Roman" w:hAnsi="Times New Roman" w:cs="Times New Roman"/>
          <w:sz w:val="28"/>
          <w:szCs w:val="28"/>
          <w:lang w:val="vi-VN"/>
        </w:rPr>
        <w:t>12. Kinh doanh, tàng trữ, vận chuyển rượu, bia giả, nhập lậu, không bảo đảm chất lượng, không rõ nguồn gốc, xuất xứ, nhập lậu rượu, bia.</w:t>
      </w:r>
    </w:p>
    <w:p w:rsidR="00B30A9E" w:rsidRPr="0003287C" w:rsidRDefault="00B30A9E" w:rsidP="009C7303">
      <w:pPr>
        <w:shd w:val="clear" w:color="auto" w:fill="FFFFFF"/>
        <w:spacing w:line="360" w:lineRule="atLeast"/>
        <w:ind w:firstLine="709"/>
        <w:jc w:val="both"/>
        <w:rPr>
          <w:rFonts w:ascii="Times New Roman" w:eastAsia="Times New Roman" w:hAnsi="Times New Roman" w:cs="Times New Roman"/>
          <w:b/>
          <w:bCs/>
          <w:sz w:val="28"/>
          <w:szCs w:val="28"/>
        </w:rPr>
      </w:pPr>
      <w:r w:rsidRPr="0003287C">
        <w:rPr>
          <w:rFonts w:ascii="Times New Roman" w:eastAsia="Times New Roman" w:hAnsi="Times New Roman" w:cs="Times New Roman"/>
          <w:sz w:val="28"/>
          <w:szCs w:val="28"/>
          <w:lang w:val="vi-VN"/>
        </w:rPr>
        <w:t>13. Các hành vi bị nghiêm cấm khác liên quan đến rượu, bia do luật định.</w:t>
      </w:r>
    </w:p>
    <w:p w:rsidR="001245E8" w:rsidRPr="00DA3985" w:rsidRDefault="00B30A9E" w:rsidP="009C7303">
      <w:pPr>
        <w:shd w:val="clear" w:color="auto" w:fill="FFFFFF"/>
        <w:spacing w:line="360" w:lineRule="atLeast"/>
        <w:ind w:firstLine="709"/>
        <w:jc w:val="both"/>
        <w:rPr>
          <w:rFonts w:ascii="Times New Roman" w:eastAsia="Times New Roman" w:hAnsi="Times New Roman" w:cs="Times New Roman"/>
          <w:sz w:val="28"/>
          <w:szCs w:val="28"/>
        </w:rPr>
      </w:pPr>
      <w:r w:rsidRPr="00DA3985">
        <w:rPr>
          <w:rFonts w:ascii="Times New Roman" w:eastAsia="Times New Roman" w:hAnsi="Times New Roman" w:cs="Times New Roman"/>
          <w:b/>
          <w:sz w:val="28"/>
          <w:szCs w:val="28"/>
        </w:rPr>
        <w:t xml:space="preserve">2. </w:t>
      </w:r>
      <w:r w:rsidR="001245E8" w:rsidRPr="00DA3985">
        <w:rPr>
          <w:rFonts w:ascii="Times New Roman" w:eastAsia="Times New Roman" w:hAnsi="Times New Roman" w:cs="Times New Roman"/>
          <w:b/>
          <w:sz w:val="28"/>
          <w:szCs w:val="28"/>
        </w:rPr>
        <w:t>C</w:t>
      </w:r>
      <w:r w:rsidR="001245E8" w:rsidRPr="00DA3985">
        <w:rPr>
          <w:rFonts w:ascii="Times New Roman" w:eastAsia="Times New Roman" w:hAnsi="Times New Roman" w:cs="Times New Roman"/>
          <w:b/>
          <w:bCs/>
          <w:sz w:val="28"/>
          <w:szCs w:val="28"/>
          <w:lang w:val="vi-VN"/>
        </w:rPr>
        <w:t xml:space="preserve">á nhân, tổ chức </w:t>
      </w:r>
      <w:r w:rsidR="001245E8" w:rsidRPr="00DA3985">
        <w:rPr>
          <w:rFonts w:ascii="Times New Roman" w:eastAsia="Times New Roman" w:hAnsi="Times New Roman" w:cs="Times New Roman"/>
          <w:b/>
          <w:bCs/>
          <w:sz w:val="28"/>
          <w:szCs w:val="28"/>
        </w:rPr>
        <w:t>có q</w:t>
      </w:r>
      <w:r w:rsidR="001245E8" w:rsidRPr="00DA3985">
        <w:rPr>
          <w:rFonts w:ascii="Times New Roman" w:eastAsia="Times New Roman" w:hAnsi="Times New Roman" w:cs="Times New Roman"/>
          <w:b/>
          <w:bCs/>
          <w:sz w:val="28"/>
          <w:szCs w:val="28"/>
          <w:lang w:val="vi-VN"/>
        </w:rPr>
        <w:t>uyền</w:t>
      </w:r>
      <w:r w:rsidRPr="00DA3985">
        <w:rPr>
          <w:rFonts w:ascii="Times New Roman" w:eastAsia="Times New Roman" w:hAnsi="Times New Roman" w:cs="Times New Roman"/>
          <w:b/>
          <w:bCs/>
          <w:sz w:val="28"/>
          <w:szCs w:val="28"/>
        </w:rPr>
        <w:t>,</w:t>
      </w:r>
      <w:r w:rsidR="001245E8" w:rsidRPr="00DA3985">
        <w:rPr>
          <w:rFonts w:ascii="Times New Roman" w:eastAsia="Times New Roman" w:hAnsi="Times New Roman" w:cs="Times New Roman"/>
          <w:b/>
          <w:bCs/>
          <w:sz w:val="28"/>
          <w:szCs w:val="28"/>
          <w:lang w:val="vi-VN"/>
        </w:rPr>
        <w:t xml:space="preserve"> nghĩa vụ </w:t>
      </w:r>
      <w:r w:rsidR="001245E8" w:rsidRPr="00DA3985">
        <w:rPr>
          <w:rFonts w:ascii="Times New Roman" w:eastAsia="Times New Roman" w:hAnsi="Times New Roman" w:cs="Times New Roman"/>
          <w:b/>
          <w:bCs/>
          <w:sz w:val="28"/>
          <w:szCs w:val="28"/>
        </w:rPr>
        <w:t xml:space="preserve">gì </w:t>
      </w:r>
      <w:r w:rsidR="001245E8" w:rsidRPr="00DA3985">
        <w:rPr>
          <w:rFonts w:ascii="Times New Roman" w:eastAsia="Times New Roman" w:hAnsi="Times New Roman" w:cs="Times New Roman"/>
          <w:b/>
          <w:bCs/>
          <w:sz w:val="28"/>
          <w:szCs w:val="28"/>
          <w:lang w:val="vi-VN"/>
        </w:rPr>
        <w:t>trong phòng, chống tác hại của rượu, bia</w:t>
      </w:r>
      <w:r w:rsidR="001245E8" w:rsidRPr="00DA3985">
        <w:rPr>
          <w:rFonts w:ascii="Times New Roman" w:eastAsia="Times New Roman" w:hAnsi="Times New Roman" w:cs="Times New Roman"/>
          <w:b/>
          <w:bCs/>
          <w:sz w:val="28"/>
          <w:szCs w:val="28"/>
        </w:rPr>
        <w:t>?</w:t>
      </w:r>
    </w:p>
    <w:p w:rsidR="0070094C" w:rsidRPr="0003287C" w:rsidRDefault="001245E8" w:rsidP="009C7303">
      <w:pPr>
        <w:shd w:val="clear" w:color="auto" w:fill="FFFFFF"/>
        <w:spacing w:line="360" w:lineRule="atLeast"/>
        <w:ind w:firstLine="709"/>
        <w:jc w:val="both"/>
        <w:rPr>
          <w:rFonts w:ascii="Times New Roman" w:eastAsia="Times New Roman" w:hAnsi="Times New Roman" w:cs="Times New Roman"/>
          <w:i/>
          <w:sz w:val="28"/>
          <w:szCs w:val="28"/>
        </w:rPr>
      </w:pPr>
      <w:r w:rsidRPr="0003287C">
        <w:rPr>
          <w:rFonts w:ascii="Times New Roman" w:eastAsia="Times New Roman" w:hAnsi="Times New Roman" w:cs="Times New Roman"/>
          <w:i/>
          <w:sz w:val="28"/>
          <w:szCs w:val="28"/>
        </w:rPr>
        <w:t xml:space="preserve">Trả lời: </w:t>
      </w:r>
    </w:p>
    <w:p w:rsidR="0070094C" w:rsidRPr="0003287C" w:rsidRDefault="0070094C" w:rsidP="009C7303">
      <w:pPr>
        <w:shd w:val="clear" w:color="auto" w:fill="FFFFFF"/>
        <w:spacing w:line="360" w:lineRule="atLeast"/>
        <w:ind w:firstLine="709"/>
        <w:jc w:val="both"/>
        <w:rPr>
          <w:rFonts w:ascii="Times New Roman" w:eastAsia="Times New Roman" w:hAnsi="Times New Roman" w:cs="Times New Roman"/>
          <w:bCs/>
          <w:i/>
          <w:sz w:val="28"/>
          <w:szCs w:val="28"/>
        </w:rPr>
      </w:pPr>
      <w:bookmarkStart w:id="2" w:name="dieu_4"/>
      <w:r w:rsidRPr="0003287C">
        <w:rPr>
          <w:rFonts w:ascii="Times New Roman" w:eastAsia="Times New Roman" w:hAnsi="Times New Roman" w:cs="Times New Roman"/>
          <w:bCs/>
          <w:i/>
          <w:sz w:val="28"/>
          <w:szCs w:val="28"/>
          <w:lang w:val="vi-VN"/>
        </w:rPr>
        <w:t>Điều 4</w:t>
      </w:r>
      <w:r w:rsidR="001245E8" w:rsidRPr="0003287C">
        <w:rPr>
          <w:rFonts w:ascii="Times New Roman" w:eastAsia="Times New Roman" w:hAnsi="Times New Roman" w:cs="Times New Roman"/>
          <w:bCs/>
          <w:i/>
          <w:sz w:val="28"/>
          <w:szCs w:val="28"/>
        </w:rPr>
        <w:t xml:space="preserve"> Luật Phòng, chống tác hại của rượu</w:t>
      </w:r>
      <w:r w:rsidR="0029677B">
        <w:rPr>
          <w:rFonts w:ascii="Times New Roman" w:eastAsia="Times New Roman" w:hAnsi="Times New Roman" w:cs="Times New Roman"/>
          <w:bCs/>
          <w:i/>
          <w:sz w:val="28"/>
          <w:szCs w:val="28"/>
        </w:rPr>
        <w:t>,</w:t>
      </w:r>
      <w:r w:rsidR="001245E8" w:rsidRPr="0003287C">
        <w:rPr>
          <w:rFonts w:ascii="Times New Roman" w:eastAsia="Times New Roman" w:hAnsi="Times New Roman" w:cs="Times New Roman"/>
          <w:bCs/>
          <w:i/>
          <w:sz w:val="28"/>
          <w:szCs w:val="28"/>
        </w:rPr>
        <w:t xml:space="preserve"> bia năm 2019 quy định </w:t>
      </w:r>
      <w:r w:rsidR="00B30A9E" w:rsidRPr="0003287C">
        <w:rPr>
          <w:rFonts w:ascii="Times New Roman" w:eastAsia="Times New Roman" w:hAnsi="Times New Roman" w:cs="Times New Roman"/>
          <w:bCs/>
          <w:i/>
          <w:sz w:val="28"/>
          <w:szCs w:val="28"/>
          <w:lang w:val="vi-VN"/>
        </w:rPr>
        <w:t>trong phòng, chống tác hại của rượu, bia</w:t>
      </w:r>
      <w:r w:rsidR="00B30A9E">
        <w:rPr>
          <w:rFonts w:ascii="Times New Roman" w:eastAsia="Times New Roman" w:hAnsi="Times New Roman" w:cs="Times New Roman"/>
          <w:bCs/>
          <w:i/>
          <w:sz w:val="28"/>
          <w:szCs w:val="28"/>
        </w:rPr>
        <w:t>,</w:t>
      </w:r>
      <w:r w:rsidR="00B30A9E" w:rsidRPr="0003287C">
        <w:rPr>
          <w:rFonts w:ascii="Times New Roman" w:eastAsia="Times New Roman" w:hAnsi="Times New Roman" w:cs="Times New Roman"/>
          <w:bCs/>
          <w:i/>
          <w:sz w:val="28"/>
          <w:szCs w:val="28"/>
          <w:lang w:val="vi-VN"/>
        </w:rPr>
        <w:t xml:space="preserve"> </w:t>
      </w:r>
      <w:r w:rsidR="00193633" w:rsidRPr="0003287C">
        <w:rPr>
          <w:rFonts w:ascii="Times New Roman" w:eastAsia="Times New Roman" w:hAnsi="Times New Roman" w:cs="Times New Roman"/>
          <w:bCs/>
          <w:i/>
          <w:sz w:val="28"/>
          <w:szCs w:val="28"/>
          <w:lang w:val="vi-VN"/>
        </w:rPr>
        <w:t xml:space="preserve">cá nhân, tổ chức </w:t>
      </w:r>
      <w:r w:rsidR="00193633" w:rsidRPr="0003287C">
        <w:rPr>
          <w:rFonts w:ascii="Times New Roman" w:eastAsia="Times New Roman" w:hAnsi="Times New Roman" w:cs="Times New Roman"/>
          <w:bCs/>
          <w:i/>
          <w:sz w:val="28"/>
          <w:szCs w:val="28"/>
        </w:rPr>
        <w:t xml:space="preserve">có các </w:t>
      </w:r>
      <w:r w:rsidR="001245E8" w:rsidRPr="0003287C">
        <w:rPr>
          <w:rFonts w:ascii="Times New Roman" w:eastAsia="Times New Roman" w:hAnsi="Times New Roman" w:cs="Times New Roman"/>
          <w:bCs/>
          <w:i/>
          <w:sz w:val="28"/>
          <w:szCs w:val="28"/>
        </w:rPr>
        <w:t>q</w:t>
      </w:r>
      <w:r w:rsidRPr="0003287C">
        <w:rPr>
          <w:rFonts w:ascii="Times New Roman" w:eastAsia="Times New Roman" w:hAnsi="Times New Roman" w:cs="Times New Roman"/>
          <w:bCs/>
          <w:i/>
          <w:sz w:val="28"/>
          <w:szCs w:val="28"/>
          <w:lang w:val="vi-VN"/>
        </w:rPr>
        <w:t>uyền</w:t>
      </w:r>
      <w:r w:rsidR="00B30A9E">
        <w:rPr>
          <w:rFonts w:ascii="Times New Roman" w:eastAsia="Times New Roman" w:hAnsi="Times New Roman" w:cs="Times New Roman"/>
          <w:bCs/>
          <w:i/>
          <w:sz w:val="28"/>
          <w:szCs w:val="28"/>
        </w:rPr>
        <w:t>,</w:t>
      </w:r>
      <w:r w:rsidRPr="0003287C">
        <w:rPr>
          <w:rFonts w:ascii="Times New Roman" w:eastAsia="Times New Roman" w:hAnsi="Times New Roman" w:cs="Times New Roman"/>
          <w:bCs/>
          <w:i/>
          <w:sz w:val="28"/>
          <w:szCs w:val="28"/>
          <w:lang w:val="vi-VN"/>
        </w:rPr>
        <w:t xml:space="preserve"> nghĩa vụ </w:t>
      </w:r>
      <w:r w:rsidR="00193633" w:rsidRPr="0003287C">
        <w:rPr>
          <w:rFonts w:ascii="Times New Roman" w:eastAsia="Times New Roman" w:hAnsi="Times New Roman" w:cs="Times New Roman"/>
          <w:bCs/>
          <w:i/>
          <w:sz w:val="28"/>
          <w:szCs w:val="28"/>
        </w:rPr>
        <w:t>sau</w:t>
      </w:r>
      <w:bookmarkEnd w:id="2"/>
      <w:r w:rsidR="001245E8" w:rsidRPr="0003287C">
        <w:rPr>
          <w:rFonts w:ascii="Times New Roman" w:eastAsia="Times New Roman" w:hAnsi="Times New Roman" w:cs="Times New Roman"/>
          <w:bCs/>
          <w:i/>
          <w:sz w:val="28"/>
          <w:szCs w:val="28"/>
        </w:rPr>
        <w:t>:</w:t>
      </w:r>
    </w:p>
    <w:p w:rsidR="0070094C" w:rsidRPr="0003287C" w:rsidRDefault="0070094C" w:rsidP="009C7303">
      <w:pPr>
        <w:shd w:val="clear" w:color="auto" w:fill="FFFFFF"/>
        <w:spacing w:line="360" w:lineRule="atLeast"/>
        <w:ind w:firstLine="709"/>
        <w:jc w:val="both"/>
        <w:rPr>
          <w:rFonts w:ascii="Times New Roman" w:eastAsia="Times New Roman" w:hAnsi="Times New Roman" w:cs="Times New Roman"/>
          <w:sz w:val="28"/>
          <w:szCs w:val="28"/>
        </w:rPr>
      </w:pPr>
      <w:r w:rsidRPr="0003287C">
        <w:rPr>
          <w:rFonts w:ascii="Times New Roman" w:eastAsia="Times New Roman" w:hAnsi="Times New Roman" w:cs="Times New Roman"/>
          <w:sz w:val="28"/>
          <w:szCs w:val="28"/>
          <w:lang w:val="vi-VN"/>
        </w:rPr>
        <w:t>1. Được sống trong môi trường không chịu ảnh hưởng bởi tác hại của rượu, bia.</w:t>
      </w:r>
    </w:p>
    <w:p w:rsidR="0070094C" w:rsidRPr="0003287C" w:rsidRDefault="0070094C" w:rsidP="009C7303">
      <w:pPr>
        <w:shd w:val="clear" w:color="auto" w:fill="FFFFFF"/>
        <w:spacing w:line="360" w:lineRule="atLeast"/>
        <w:ind w:firstLine="709"/>
        <w:jc w:val="both"/>
        <w:rPr>
          <w:rFonts w:ascii="Times New Roman" w:eastAsia="Times New Roman" w:hAnsi="Times New Roman" w:cs="Times New Roman"/>
          <w:sz w:val="28"/>
          <w:szCs w:val="28"/>
        </w:rPr>
      </w:pPr>
      <w:r w:rsidRPr="0003287C">
        <w:rPr>
          <w:rFonts w:ascii="Times New Roman" w:eastAsia="Times New Roman" w:hAnsi="Times New Roman" w:cs="Times New Roman"/>
          <w:sz w:val="28"/>
          <w:szCs w:val="28"/>
          <w:lang w:val="vi-VN"/>
        </w:rPr>
        <w:t>2. Được cung cấp thông tin phù hợp, chính xác, khách quan, khoa học, đầy đủ về rượu, bia, nguồn gốc, xuất xứ, chất lượng và tác hại của rượu, bia.</w:t>
      </w:r>
    </w:p>
    <w:p w:rsidR="0070094C" w:rsidRPr="0003287C" w:rsidRDefault="0070094C" w:rsidP="009C7303">
      <w:pPr>
        <w:shd w:val="clear" w:color="auto" w:fill="FFFFFF"/>
        <w:spacing w:line="360" w:lineRule="atLeast"/>
        <w:ind w:firstLine="709"/>
        <w:jc w:val="both"/>
        <w:rPr>
          <w:rFonts w:ascii="Times New Roman" w:eastAsia="Times New Roman" w:hAnsi="Times New Roman" w:cs="Times New Roman"/>
          <w:sz w:val="28"/>
          <w:szCs w:val="28"/>
        </w:rPr>
      </w:pPr>
      <w:r w:rsidRPr="0003287C">
        <w:rPr>
          <w:rFonts w:ascii="Times New Roman" w:eastAsia="Times New Roman" w:hAnsi="Times New Roman" w:cs="Times New Roman"/>
          <w:sz w:val="28"/>
          <w:szCs w:val="28"/>
          <w:lang w:val="vi-VN"/>
        </w:rPr>
        <w:t>3. Phản ánh, tố cáo hành vi vi phạm pháp luật về phòng, chống tác hại của rượu, bia; tố cáo việc cơ quan, người có thẩm quyền không xử lý hành vi vi phạm pháp luật về phòng, chống tác hại của rượu, bia.</w:t>
      </w:r>
    </w:p>
    <w:p w:rsidR="0070094C" w:rsidRDefault="0070094C" w:rsidP="009C7303">
      <w:pPr>
        <w:shd w:val="clear" w:color="auto" w:fill="FFFFFF"/>
        <w:spacing w:line="360" w:lineRule="atLeast"/>
        <w:ind w:firstLine="709"/>
        <w:jc w:val="both"/>
        <w:rPr>
          <w:rFonts w:ascii="Times New Roman" w:eastAsia="Times New Roman" w:hAnsi="Times New Roman" w:cs="Times New Roman"/>
          <w:sz w:val="28"/>
          <w:szCs w:val="28"/>
        </w:rPr>
      </w:pPr>
      <w:r w:rsidRPr="0003287C">
        <w:rPr>
          <w:rFonts w:ascii="Times New Roman" w:eastAsia="Times New Roman" w:hAnsi="Times New Roman" w:cs="Times New Roman"/>
          <w:sz w:val="28"/>
          <w:szCs w:val="28"/>
          <w:lang w:val="vi-VN"/>
        </w:rPr>
        <w:t>4. Tuân thủ quy định của pháp luật về phòng, chống tác hại của rượu, bia.</w:t>
      </w:r>
    </w:p>
    <w:p w:rsidR="0029677B" w:rsidRPr="0029677B" w:rsidRDefault="0029677B" w:rsidP="009C7303">
      <w:pPr>
        <w:shd w:val="clear" w:color="auto" w:fill="FFFFFF"/>
        <w:spacing w:line="360" w:lineRule="atLeast"/>
        <w:ind w:firstLine="709"/>
        <w:jc w:val="both"/>
        <w:rPr>
          <w:rFonts w:ascii="Times New Roman" w:eastAsia="Times New Roman" w:hAnsi="Times New Roman" w:cs="Times New Roman"/>
          <w:b/>
          <w:color w:val="000000"/>
          <w:sz w:val="28"/>
          <w:szCs w:val="28"/>
        </w:rPr>
      </w:pPr>
      <w:r w:rsidRPr="0029677B">
        <w:rPr>
          <w:rFonts w:ascii="Times New Roman" w:eastAsia="Times New Roman" w:hAnsi="Times New Roman" w:cs="Times New Roman"/>
          <w:b/>
          <w:sz w:val="28"/>
          <w:szCs w:val="28"/>
        </w:rPr>
        <w:t xml:space="preserve">3. </w:t>
      </w:r>
      <w:r w:rsidRPr="0029677B">
        <w:rPr>
          <w:rFonts w:ascii="Times New Roman" w:eastAsia="Times New Roman" w:hAnsi="Times New Roman" w:cs="Times New Roman"/>
          <w:b/>
          <w:sz w:val="28"/>
          <w:szCs w:val="28"/>
          <w:lang w:val="vi-VN"/>
        </w:rPr>
        <w:t>Mặt trận Tổ quốc Việt Nam, các tổ chức thành viên của Mặt trận và tổ chức xã hội - nghề nghiệp, tổ chức xã hội</w:t>
      </w:r>
      <w:r w:rsidRPr="0029677B">
        <w:rPr>
          <w:rFonts w:ascii="Times New Roman" w:eastAsia="Times New Roman" w:hAnsi="Times New Roman" w:cs="Times New Roman"/>
          <w:b/>
          <w:bCs/>
          <w:color w:val="000000"/>
          <w:sz w:val="28"/>
          <w:szCs w:val="28"/>
        </w:rPr>
        <w:t xml:space="preserve"> </w:t>
      </w:r>
      <w:r w:rsidRPr="0029677B">
        <w:rPr>
          <w:rFonts w:ascii="Times New Roman" w:eastAsia="Times New Roman" w:hAnsi="Times New Roman" w:cs="Times New Roman"/>
          <w:b/>
          <w:bCs/>
          <w:color w:val="000000"/>
          <w:sz w:val="28"/>
          <w:szCs w:val="28"/>
        </w:rPr>
        <w:t>có t</w:t>
      </w:r>
      <w:r w:rsidRPr="0029677B">
        <w:rPr>
          <w:rFonts w:ascii="Times New Roman" w:eastAsia="Times New Roman" w:hAnsi="Times New Roman" w:cs="Times New Roman"/>
          <w:b/>
          <w:bCs/>
          <w:color w:val="000000"/>
          <w:sz w:val="28"/>
          <w:szCs w:val="28"/>
          <w:lang w:val="vi-VN"/>
        </w:rPr>
        <w:t xml:space="preserve">rách nhiệm </w:t>
      </w:r>
      <w:r w:rsidRPr="0029677B">
        <w:rPr>
          <w:rFonts w:ascii="Times New Roman" w:eastAsia="Times New Roman" w:hAnsi="Times New Roman" w:cs="Times New Roman"/>
          <w:b/>
          <w:bCs/>
          <w:color w:val="000000"/>
          <w:sz w:val="28"/>
          <w:szCs w:val="28"/>
        </w:rPr>
        <w:t>gì trong phòng, chống tác hại của rượu, bia?</w:t>
      </w:r>
    </w:p>
    <w:p w:rsidR="0029677B" w:rsidRPr="0003287C" w:rsidRDefault="0029677B" w:rsidP="009C7303">
      <w:pPr>
        <w:shd w:val="clear" w:color="auto" w:fill="FFFFFF"/>
        <w:spacing w:line="360" w:lineRule="atLeast"/>
        <w:ind w:firstLine="709"/>
        <w:jc w:val="both"/>
        <w:rPr>
          <w:rFonts w:ascii="Times New Roman" w:eastAsia="Times New Roman" w:hAnsi="Times New Roman" w:cs="Times New Roman"/>
          <w:i/>
          <w:sz w:val="28"/>
          <w:szCs w:val="28"/>
        </w:rPr>
      </w:pPr>
      <w:r w:rsidRPr="0003287C">
        <w:rPr>
          <w:rFonts w:ascii="Times New Roman" w:eastAsia="Times New Roman" w:hAnsi="Times New Roman" w:cs="Times New Roman"/>
          <w:i/>
          <w:sz w:val="28"/>
          <w:szCs w:val="28"/>
        </w:rPr>
        <w:t xml:space="preserve">Trả lời: </w:t>
      </w:r>
    </w:p>
    <w:p w:rsidR="0029677B" w:rsidRPr="009C7303" w:rsidRDefault="0029677B" w:rsidP="009C7303">
      <w:pPr>
        <w:shd w:val="clear" w:color="auto" w:fill="FFFFFF"/>
        <w:spacing w:line="360" w:lineRule="atLeast"/>
        <w:ind w:firstLine="709"/>
        <w:jc w:val="both"/>
        <w:rPr>
          <w:rFonts w:ascii="Times New Roman" w:eastAsia="Times New Roman" w:hAnsi="Times New Roman" w:cs="Times New Roman"/>
          <w:bCs/>
          <w:i/>
          <w:sz w:val="28"/>
          <w:szCs w:val="28"/>
        </w:rPr>
      </w:pPr>
      <w:r w:rsidRPr="009C7303">
        <w:rPr>
          <w:rFonts w:ascii="Times New Roman" w:eastAsia="Times New Roman" w:hAnsi="Times New Roman" w:cs="Times New Roman"/>
          <w:bCs/>
          <w:i/>
          <w:sz w:val="28"/>
          <w:szCs w:val="28"/>
          <w:lang w:val="vi-VN"/>
        </w:rPr>
        <w:t xml:space="preserve">Điều </w:t>
      </w:r>
      <w:r w:rsidRPr="009C7303">
        <w:rPr>
          <w:rFonts w:ascii="Times New Roman" w:eastAsia="Times New Roman" w:hAnsi="Times New Roman" w:cs="Times New Roman"/>
          <w:bCs/>
          <w:i/>
          <w:sz w:val="28"/>
          <w:szCs w:val="28"/>
        </w:rPr>
        <w:t>31</w:t>
      </w:r>
      <w:r w:rsidRPr="009C7303">
        <w:rPr>
          <w:rFonts w:ascii="Times New Roman" w:eastAsia="Times New Roman" w:hAnsi="Times New Roman" w:cs="Times New Roman"/>
          <w:bCs/>
          <w:i/>
          <w:sz w:val="28"/>
          <w:szCs w:val="28"/>
        </w:rPr>
        <w:t xml:space="preserve"> Luật Phòng, chống tác hại của rượu, bia năm 2019 quy định </w:t>
      </w:r>
      <w:r w:rsidR="009C7303">
        <w:rPr>
          <w:rFonts w:ascii="Times New Roman" w:eastAsia="Times New Roman" w:hAnsi="Times New Roman" w:cs="Times New Roman"/>
          <w:bCs/>
          <w:i/>
          <w:sz w:val="28"/>
          <w:szCs w:val="28"/>
        </w:rPr>
        <w:t xml:space="preserve">trách nhiệm của </w:t>
      </w:r>
      <w:r w:rsidR="009C7303" w:rsidRPr="0029677B">
        <w:rPr>
          <w:rFonts w:ascii="Times New Roman" w:eastAsia="Times New Roman" w:hAnsi="Times New Roman" w:cs="Times New Roman"/>
          <w:i/>
          <w:sz w:val="28"/>
          <w:szCs w:val="28"/>
          <w:lang w:val="vi-VN"/>
        </w:rPr>
        <w:t>Mặt trận Tổ quốc Việt Nam, các tổ chức thành viên của Mặt trận và tổ chức xã hội - nghề nghiệp, tổ chức xã hội</w:t>
      </w:r>
      <w:r w:rsidR="009C7303" w:rsidRPr="009C7303">
        <w:rPr>
          <w:rFonts w:ascii="Times New Roman" w:eastAsia="Times New Roman" w:hAnsi="Times New Roman" w:cs="Times New Roman"/>
          <w:bCs/>
          <w:i/>
          <w:sz w:val="28"/>
          <w:szCs w:val="28"/>
        </w:rPr>
        <w:t xml:space="preserve"> </w:t>
      </w:r>
      <w:r w:rsidR="009C7303">
        <w:rPr>
          <w:rFonts w:ascii="Times New Roman" w:eastAsia="Times New Roman" w:hAnsi="Times New Roman" w:cs="Times New Roman"/>
          <w:bCs/>
          <w:i/>
          <w:sz w:val="28"/>
          <w:szCs w:val="28"/>
        </w:rPr>
        <w:t>như</w:t>
      </w:r>
      <w:r w:rsidR="009C7303" w:rsidRPr="009C7303">
        <w:rPr>
          <w:rFonts w:ascii="Times New Roman" w:eastAsia="Times New Roman" w:hAnsi="Times New Roman" w:cs="Times New Roman"/>
          <w:bCs/>
          <w:i/>
          <w:sz w:val="28"/>
          <w:szCs w:val="28"/>
        </w:rPr>
        <w:t xml:space="preserve"> </w:t>
      </w:r>
      <w:r w:rsidRPr="009C7303">
        <w:rPr>
          <w:rFonts w:ascii="Times New Roman" w:eastAsia="Times New Roman" w:hAnsi="Times New Roman" w:cs="Times New Roman"/>
          <w:bCs/>
          <w:i/>
          <w:sz w:val="28"/>
          <w:szCs w:val="28"/>
        </w:rPr>
        <w:t>sau:</w:t>
      </w:r>
    </w:p>
    <w:p w:rsidR="0029677B" w:rsidRPr="0029677B" w:rsidRDefault="0029677B" w:rsidP="009C7303">
      <w:pPr>
        <w:shd w:val="clear" w:color="auto" w:fill="FFFFFF"/>
        <w:spacing w:line="360" w:lineRule="atLeast"/>
        <w:ind w:firstLine="709"/>
        <w:jc w:val="both"/>
        <w:rPr>
          <w:rFonts w:ascii="Times New Roman" w:eastAsia="Times New Roman" w:hAnsi="Times New Roman" w:cs="Times New Roman"/>
          <w:sz w:val="28"/>
          <w:szCs w:val="28"/>
          <w:lang w:val="vi-VN"/>
        </w:rPr>
      </w:pPr>
      <w:r w:rsidRPr="0029677B">
        <w:rPr>
          <w:rFonts w:ascii="Times New Roman" w:eastAsia="Times New Roman" w:hAnsi="Times New Roman" w:cs="Times New Roman"/>
          <w:sz w:val="28"/>
          <w:szCs w:val="28"/>
          <w:lang w:val="vi-VN"/>
        </w:rPr>
        <w:t>1. Mặt trận Tổ quốc Việt Nam và các tổ chức thành viên của Mặt trận, trong phạm vi chức năng, nhiệm vụ của mình, có trách nhiệm giáo dục, tuyên truyền, vận động nhân dân, đoàn viên, hội viên thực hiện chính sách, pháp luật về phòng, chống tác hại của rượu, bia; đưa nội dung phòng, chống tác hại của rượu, bia vào nội quy, quy chế của cơ quan, tổ chức; tham gia ý kiến xây dựng pháp luật, thực hiện giám sát, phản biện xã hội trong lĩnh vực phòng, chống tác hại của rượu, bia theo quy định của pháp luật.</w:t>
      </w:r>
    </w:p>
    <w:p w:rsidR="0029677B" w:rsidRPr="0029677B" w:rsidRDefault="0029677B" w:rsidP="009C7303">
      <w:pPr>
        <w:shd w:val="clear" w:color="auto" w:fill="FFFFFF"/>
        <w:spacing w:line="360" w:lineRule="atLeast"/>
        <w:ind w:firstLine="709"/>
        <w:jc w:val="both"/>
        <w:rPr>
          <w:rFonts w:ascii="Times New Roman" w:eastAsia="Times New Roman" w:hAnsi="Times New Roman" w:cs="Times New Roman"/>
          <w:sz w:val="28"/>
          <w:szCs w:val="28"/>
          <w:lang w:val="vi-VN"/>
        </w:rPr>
      </w:pPr>
      <w:r w:rsidRPr="0029677B">
        <w:rPr>
          <w:rFonts w:ascii="Times New Roman" w:eastAsia="Times New Roman" w:hAnsi="Times New Roman" w:cs="Times New Roman"/>
          <w:sz w:val="28"/>
          <w:szCs w:val="28"/>
          <w:lang w:val="vi-VN"/>
        </w:rPr>
        <w:lastRenderedPageBreak/>
        <w:t>2. Đoàn Thanh niên Cộng sản Hồ Chí Minh có trách nhiệm sau đây:</w:t>
      </w:r>
    </w:p>
    <w:p w:rsidR="0029677B" w:rsidRPr="0029677B" w:rsidRDefault="0029677B" w:rsidP="009C7303">
      <w:pPr>
        <w:shd w:val="clear" w:color="auto" w:fill="FFFFFF"/>
        <w:spacing w:line="360" w:lineRule="atLeast"/>
        <w:ind w:firstLine="709"/>
        <w:jc w:val="both"/>
        <w:rPr>
          <w:rFonts w:ascii="Times New Roman" w:eastAsia="Times New Roman" w:hAnsi="Times New Roman" w:cs="Times New Roman"/>
          <w:sz w:val="28"/>
          <w:szCs w:val="28"/>
          <w:lang w:val="vi-VN"/>
        </w:rPr>
      </w:pPr>
      <w:r w:rsidRPr="0029677B">
        <w:rPr>
          <w:rFonts w:ascii="Times New Roman" w:eastAsia="Times New Roman" w:hAnsi="Times New Roman" w:cs="Times New Roman"/>
          <w:sz w:val="28"/>
          <w:szCs w:val="28"/>
          <w:lang w:val="vi-VN"/>
        </w:rPr>
        <w:t xml:space="preserve">a) Thực hiện trách nhiệm </w:t>
      </w:r>
      <w:r w:rsidR="009C7303">
        <w:rPr>
          <w:rFonts w:ascii="Times New Roman" w:eastAsia="Times New Roman" w:hAnsi="Times New Roman" w:cs="Times New Roman"/>
          <w:sz w:val="28"/>
          <w:szCs w:val="28"/>
        </w:rPr>
        <w:t xml:space="preserve">của </w:t>
      </w:r>
      <w:r w:rsidR="009C7303" w:rsidRPr="0029677B">
        <w:rPr>
          <w:rFonts w:ascii="Times New Roman" w:eastAsia="Times New Roman" w:hAnsi="Times New Roman" w:cs="Times New Roman"/>
          <w:sz w:val="28"/>
          <w:szCs w:val="28"/>
          <w:lang w:val="vi-VN"/>
        </w:rPr>
        <w:t>tổ chức thành viên của Mặt trận</w:t>
      </w:r>
      <w:r w:rsidRPr="0029677B">
        <w:rPr>
          <w:rFonts w:ascii="Times New Roman" w:eastAsia="Times New Roman" w:hAnsi="Times New Roman" w:cs="Times New Roman"/>
          <w:sz w:val="28"/>
          <w:szCs w:val="28"/>
          <w:lang w:val="vi-VN"/>
        </w:rPr>
        <w:t>;</w:t>
      </w:r>
    </w:p>
    <w:p w:rsidR="0029677B" w:rsidRPr="0029677B" w:rsidRDefault="0029677B" w:rsidP="009C7303">
      <w:pPr>
        <w:shd w:val="clear" w:color="auto" w:fill="FFFFFF"/>
        <w:spacing w:line="360" w:lineRule="atLeast"/>
        <w:ind w:firstLine="709"/>
        <w:jc w:val="both"/>
        <w:rPr>
          <w:rFonts w:ascii="Times New Roman" w:eastAsia="Times New Roman" w:hAnsi="Times New Roman" w:cs="Times New Roman"/>
          <w:sz w:val="28"/>
          <w:szCs w:val="28"/>
          <w:lang w:val="vi-VN"/>
        </w:rPr>
      </w:pPr>
      <w:r w:rsidRPr="0029677B">
        <w:rPr>
          <w:rFonts w:ascii="Times New Roman" w:eastAsia="Times New Roman" w:hAnsi="Times New Roman" w:cs="Times New Roman"/>
          <w:sz w:val="28"/>
          <w:szCs w:val="28"/>
          <w:lang w:val="vi-VN"/>
        </w:rPr>
        <w:t>b) Tuyên truyền, giáo dục trẻ em, học sinh, sinh viên, thanh niên không uống rượu, bia;</w:t>
      </w:r>
    </w:p>
    <w:p w:rsidR="0029677B" w:rsidRPr="0029677B" w:rsidRDefault="0029677B" w:rsidP="009C7303">
      <w:pPr>
        <w:shd w:val="clear" w:color="auto" w:fill="FFFFFF"/>
        <w:spacing w:line="360" w:lineRule="atLeast"/>
        <w:ind w:firstLine="709"/>
        <w:jc w:val="both"/>
        <w:rPr>
          <w:rFonts w:ascii="Times New Roman" w:eastAsia="Times New Roman" w:hAnsi="Times New Roman" w:cs="Times New Roman"/>
          <w:sz w:val="28"/>
          <w:szCs w:val="28"/>
          <w:lang w:val="vi-VN"/>
        </w:rPr>
      </w:pPr>
      <w:r w:rsidRPr="0029677B">
        <w:rPr>
          <w:rFonts w:ascii="Times New Roman" w:eastAsia="Times New Roman" w:hAnsi="Times New Roman" w:cs="Times New Roman"/>
          <w:sz w:val="28"/>
          <w:szCs w:val="28"/>
          <w:lang w:val="vi-VN"/>
        </w:rPr>
        <w:t>c) Phối hợp với cơ quan, tổ chức có liên quan để bảo vệ và hỗ trợ trẻ em, học sinh, sinh viên, thanh niên bị ảnh hưởng bởi tác hại của rượu, bia;</w:t>
      </w:r>
    </w:p>
    <w:p w:rsidR="0029677B" w:rsidRPr="0029677B" w:rsidRDefault="0029677B" w:rsidP="009C7303">
      <w:pPr>
        <w:shd w:val="clear" w:color="auto" w:fill="FFFFFF"/>
        <w:spacing w:line="360" w:lineRule="atLeast"/>
        <w:ind w:firstLine="709"/>
        <w:jc w:val="both"/>
        <w:rPr>
          <w:rFonts w:ascii="Times New Roman" w:eastAsia="Times New Roman" w:hAnsi="Times New Roman" w:cs="Times New Roman"/>
          <w:sz w:val="28"/>
          <w:szCs w:val="28"/>
          <w:lang w:val="vi-VN"/>
        </w:rPr>
      </w:pPr>
      <w:r w:rsidRPr="0029677B">
        <w:rPr>
          <w:rFonts w:ascii="Times New Roman" w:eastAsia="Times New Roman" w:hAnsi="Times New Roman" w:cs="Times New Roman"/>
          <w:sz w:val="28"/>
          <w:szCs w:val="28"/>
          <w:lang w:val="vi-VN"/>
        </w:rPr>
        <w:t>d) Lồng ghép hoạt động phòng, chống tác hại của rượu, bia trong công tác đoàn, đội.</w:t>
      </w:r>
    </w:p>
    <w:p w:rsidR="0029677B" w:rsidRPr="0029677B" w:rsidRDefault="0029677B" w:rsidP="009C7303">
      <w:pPr>
        <w:shd w:val="clear" w:color="auto" w:fill="FFFFFF"/>
        <w:spacing w:line="360" w:lineRule="atLeast"/>
        <w:ind w:firstLine="709"/>
        <w:jc w:val="both"/>
        <w:rPr>
          <w:rFonts w:ascii="Times New Roman" w:eastAsia="Times New Roman" w:hAnsi="Times New Roman" w:cs="Times New Roman"/>
          <w:sz w:val="28"/>
          <w:szCs w:val="28"/>
          <w:lang w:val="vi-VN"/>
        </w:rPr>
      </w:pPr>
      <w:r w:rsidRPr="0029677B">
        <w:rPr>
          <w:rFonts w:ascii="Times New Roman" w:eastAsia="Times New Roman" w:hAnsi="Times New Roman" w:cs="Times New Roman"/>
          <w:sz w:val="28"/>
          <w:szCs w:val="28"/>
          <w:lang w:val="vi-VN"/>
        </w:rPr>
        <w:t>3. Hội Liên hiệp Phụ nữ Việt Nam có trách nhiệm sau đây:</w:t>
      </w:r>
    </w:p>
    <w:p w:rsidR="0029677B" w:rsidRPr="0029677B" w:rsidRDefault="0029677B" w:rsidP="009C7303">
      <w:pPr>
        <w:shd w:val="clear" w:color="auto" w:fill="FFFFFF"/>
        <w:spacing w:line="360" w:lineRule="atLeast"/>
        <w:ind w:firstLine="709"/>
        <w:jc w:val="both"/>
        <w:rPr>
          <w:rFonts w:ascii="Times New Roman" w:eastAsia="Times New Roman" w:hAnsi="Times New Roman" w:cs="Times New Roman"/>
          <w:sz w:val="28"/>
          <w:szCs w:val="28"/>
          <w:lang w:val="vi-VN"/>
        </w:rPr>
      </w:pPr>
      <w:r w:rsidRPr="0029677B">
        <w:rPr>
          <w:rFonts w:ascii="Times New Roman" w:eastAsia="Times New Roman" w:hAnsi="Times New Roman" w:cs="Times New Roman"/>
          <w:sz w:val="28"/>
          <w:szCs w:val="28"/>
          <w:lang w:val="vi-VN"/>
        </w:rPr>
        <w:t xml:space="preserve">a) Thực hiện trách nhiệm </w:t>
      </w:r>
      <w:r w:rsidR="009C7303" w:rsidRPr="0029677B">
        <w:rPr>
          <w:rFonts w:ascii="Times New Roman" w:eastAsia="Times New Roman" w:hAnsi="Times New Roman" w:cs="Times New Roman"/>
          <w:sz w:val="28"/>
          <w:szCs w:val="28"/>
          <w:lang w:val="vi-VN"/>
        </w:rPr>
        <w:t>tổ chức thành viên của Mặt trận</w:t>
      </w:r>
      <w:r w:rsidRPr="0029677B">
        <w:rPr>
          <w:rFonts w:ascii="Times New Roman" w:eastAsia="Times New Roman" w:hAnsi="Times New Roman" w:cs="Times New Roman"/>
          <w:sz w:val="28"/>
          <w:szCs w:val="28"/>
          <w:lang w:val="vi-VN"/>
        </w:rPr>
        <w:t>;</w:t>
      </w:r>
    </w:p>
    <w:p w:rsidR="0029677B" w:rsidRPr="0029677B" w:rsidRDefault="0029677B" w:rsidP="009C7303">
      <w:pPr>
        <w:shd w:val="clear" w:color="auto" w:fill="FFFFFF"/>
        <w:spacing w:line="360" w:lineRule="atLeast"/>
        <w:ind w:firstLine="709"/>
        <w:jc w:val="both"/>
        <w:rPr>
          <w:rFonts w:ascii="Times New Roman" w:eastAsia="Times New Roman" w:hAnsi="Times New Roman" w:cs="Times New Roman"/>
          <w:sz w:val="28"/>
          <w:szCs w:val="28"/>
          <w:lang w:val="vi-VN"/>
        </w:rPr>
      </w:pPr>
      <w:r w:rsidRPr="0029677B">
        <w:rPr>
          <w:rFonts w:ascii="Times New Roman" w:eastAsia="Times New Roman" w:hAnsi="Times New Roman" w:cs="Times New Roman"/>
          <w:sz w:val="28"/>
          <w:szCs w:val="28"/>
          <w:lang w:val="vi-VN"/>
        </w:rPr>
        <w:t>b) Phối hợp với cơ quan, tổ chức có liên quan để bảo vệ và hỗ trợ phụ nữ, trẻ em bị ảnh hưởng bởi tác hại của rượu, bia;</w:t>
      </w:r>
    </w:p>
    <w:p w:rsidR="0029677B" w:rsidRPr="0029677B" w:rsidRDefault="0029677B" w:rsidP="009C7303">
      <w:pPr>
        <w:shd w:val="clear" w:color="auto" w:fill="FFFFFF"/>
        <w:spacing w:line="360" w:lineRule="atLeast"/>
        <w:ind w:firstLine="709"/>
        <w:jc w:val="both"/>
        <w:rPr>
          <w:rFonts w:ascii="Times New Roman" w:eastAsia="Times New Roman" w:hAnsi="Times New Roman" w:cs="Times New Roman"/>
          <w:sz w:val="28"/>
          <w:szCs w:val="28"/>
          <w:lang w:val="vi-VN"/>
        </w:rPr>
      </w:pPr>
      <w:r w:rsidRPr="0029677B">
        <w:rPr>
          <w:rFonts w:ascii="Times New Roman" w:eastAsia="Times New Roman" w:hAnsi="Times New Roman" w:cs="Times New Roman"/>
          <w:sz w:val="28"/>
          <w:szCs w:val="28"/>
          <w:lang w:val="vi-VN"/>
        </w:rPr>
        <w:t>c) Lồng ghép hoạt động phòng, chống tác hại của rượu, bia trong công tác hội.</w:t>
      </w:r>
    </w:p>
    <w:p w:rsidR="0029677B" w:rsidRPr="0029677B" w:rsidRDefault="0029677B" w:rsidP="009C7303">
      <w:pPr>
        <w:shd w:val="clear" w:color="auto" w:fill="FFFFFF"/>
        <w:spacing w:line="360" w:lineRule="atLeast"/>
        <w:ind w:firstLine="709"/>
        <w:jc w:val="both"/>
        <w:rPr>
          <w:rFonts w:ascii="Times New Roman" w:eastAsia="Times New Roman" w:hAnsi="Times New Roman" w:cs="Times New Roman"/>
          <w:sz w:val="28"/>
          <w:szCs w:val="28"/>
          <w:lang w:val="vi-VN"/>
        </w:rPr>
      </w:pPr>
      <w:r w:rsidRPr="0029677B">
        <w:rPr>
          <w:rFonts w:ascii="Times New Roman" w:eastAsia="Times New Roman" w:hAnsi="Times New Roman" w:cs="Times New Roman"/>
          <w:sz w:val="28"/>
          <w:szCs w:val="28"/>
          <w:lang w:val="vi-VN"/>
        </w:rPr>
        <w:t>4. Tổ chức xã hội - nghề nghiệp, tổ chức xã hội, trong phạm vi chức năng, nhiệm vụ của mình, tham gia giáo dục, tuyên truyền, vận động thực hiện chính sách, pháp luật về phòng, chống tác hại của rượu, bia; tham gia ý kiến xây dựng pháp luật về phòng, chống tác hại của rượu, bia; cung cấp thông tin về phòng, chống tác hại của rượu, bia theo quy định của pháp luật.</w:t>
      </w:r>
    </w:p>
    <w:p w:rsidR="00B30A9E" w:rsidRPr="009C6B54" w:rsidRDefault="009C7303" w:rsidP="009C7303">
      <w:pPr>
        <w:shd w:val="clear" w:color="auto" w:fill="FFFFFF"/>
        <w:spacing w:line="360" w:lineRule="atLeast"/>
        <w:ind w:firstLine="709"/>
        <w:jc w:val="both"/>
        <w:rPr>
          <w:rFonts w:ascii="Times New Roman" w:eastAsia="Times New Roman" w:hAnsi="Times New Roman" w:cs="Times New Roman"/>
          <w:color w:val="000000"/>
          <w:sz w:val="28"/>
          <w:szCs w:val="28"/>
        </w:rPr>
      </w:pPr>
      <w:bookmarkStart w:id="3" w:name="dieu_31"/>
      <w:bookmarkStart w:id="4" w:name="dieu_6"/>
      <w:r>
        <w:rPr>
          <w:rFonts w:ascii="Times New Roman" w:eastAsia="Times New Roman" w:hAnsi="Times New Roman" w:cs="Times New Roman"/>
          <w:b/>
          <w:bCs/>
          <w:color w:val="000000"/>
          <w:sz w:val="28"/>
          <w:szCs w:val="28"/>
        </w:rPr>
        <w:t>4</w:t>
      </w:r>
      <w:r w:rsidR="00B30A9E">
        <w:rPr>
          <w:rFonts w:ascii="Times New Roman" w:eastAsia="Times New Roman" w:hAnsi="Times New Roman" w:cs="Times New Roman"/>
          <w:b/>
          <w:bCs/>
          <w:color w:val="000000"/>
          <w:sz w:val="28"/>
          <w:szCs w:val="28"/>
        </w:rPr>
        <w:t xml:space="preserve">. Hỏi: </w:t>
      </w:r>
      <w:bookmarkStart w:id="5" w:name="dieu_32"/>
      <w:bookmarkEnd w:id="3"/>
      <w:r w:rsidR="00B30A9E">
        <w:rPr>
          <w:rFonts w:ascii="Times New Roman" w:eastAsia="Times New Roman" w:hAnsi="Times New Roman" w:cs="Times New Roman"/>
          <w:b/>
          <w:bCs/>
          <w:color w:val="000000"/>
          <w:sz w:val="28"/>
          <w:szCs w:val="28"/>
        </w:rPr>
        <w:t>C</w:t>
      </w:r>
      <w:r w:rsidR="00B30A9E" w:rsidRPr="00C44C1B">
        <w:rPr>
          <w:rFonts w:ascii="Times New Roman" w:eastAsia="Times New Roman" w:hAnsi="Times New Roman" w:cs="Times New Roman"/>
          <w:b/>
          <w:bCs/>
          <w:color w:val="000000"/>
          <w:sz w:val="28"/>
          <w:szCs w:val="28"/>
          <w:lang w:val="vi-VN"/>
        </w:rPr>
        <w:t>ơ sở kinh doanh rượu, bia</w:t>
      </w:r>
      <w:bookmarkEnd w:id="5"/>
      <w:r w:rsidR="00B30A9E" w:rsidRPr="009C6B54">
        <w:rPr>
          <w:rFonts w:ascii="Times New Roman" w:eastAsia="Times New Roman" w:hAnsi="Times New Roman" w:cs="Times New Roman"/>
          <w:b/>
          <w:bCs/>
          <w:color w:val="000000"/>
          <w:sz w:val="28"/>
          <w:szCs w:val="28"/>
          <w:lang w:val="vi-VN"/>
        </w:rPr>
        <w:t xml:space="preserve"> </w:t>
      </w:r>
      <w:r w:rsidR="00B30A9E">
        <w:rPr>
          <w:rFonts w:ascii="Times New Roman" w:eastAsia="Times New Roman" w:hAnsi="Times New Roman" w:cs="Times New Roman"/>
          <w:b/>
          <w:bCs/>
          <w:color w:val="000000"/>
          <w:sz w:val="28"/>
          <w:szCs w:val="28"/>
        </w:rPr>
        <w:t>có t</w:t>
      </w:r>
      <w:r w:rsidR="00B30A9E">
        <w:rPr>
          <w:rFonts w:ascii="Times New Roman" w:eastAsia="Times New Roman" w:hAnsi="Times New Roman" w:cs="Times New Roman"/>
          <w:b/>
          <w:bCs/>
          <w:color w:val="000000"/>
          <w:sz w:val="28"/>
          <w:szCs w:val="28"/>
          <w:lang w:val="vi-VN"/>
        </w:rPr>
        <w:t xml:space="preserve">rách nhiệm </w:t>
      </w:r>
      <w:r w:rsidR="00B30A9E">
        <w:rPr>
          <w:rFonts w:ascii="Times New Roman" w:eastAsia="Times New Roman" w:hAnsi="Times New Roman" w:cs="Times New Roman"/>
          <w:b/>
          <w:bCs/>
          <w:color w:val="000000"/>
          <w:sz w:val="28"/>
          <w:szCs w:val="28"/>
        </w:rPr>
        <w:t>gì trong phòng, chống tác hại của rượu, bia?</w:t>
      </w:r>
    </w:p>
    <w:p w:rsidR="00B30A9E" w:rsidRPr="00C44C1B" w:rsidRDefault="00B30A9E" w:rsidP="009C7303">
      <w:pPr>
        <w:shd w:val="clear" w:color="auto" w:fill="FFFFFF"/>
        <w:spacing w:line="360" w:lineRule="atLeast"/>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Pr="00C44C1B">
        <w:rPr>
          <w:rFonts w:ascii="Times New Roman" w:eastAsia="Times New Roman" w:hAnsi="Times New Roman" w:cs="Times New Roman"/>
          <w:i/>
          <w:color w:val="000000"/>
          <w:sz w:val="28"/>
          <w:szCs w:val="28"/>
        </w:rPr>
        <w:t xml:space="preserve">Trả lời: </w:t>
      </w:r>
    </w:p>
    <w:p w:rsidR="00B30A9E" w:rsidRPr="00C44C1B" w:rsidRDefault="00B30A9E" w:rsidP="009C7303">
      <w:pPr>
        <w:shd w:val="clear" w:color="auto" w:fill="FFFFFF"/>
        <w:spacing w:line="360" w:lineRule="atLeast"/>
        <w:ind w:firstLine="709"/>
        <w:jc w:val="both"/>
        <w:rPr>
          <w:rFonts w:ascii="Times New Roman" w:eastAsia="Times New Roman" w:hAnsi="Times New Roman" w:cs="Times New Roman"/>
          <w:bCs/>
          <w:i/>
          <w:color w:val="000000"/>
          <w:sz w:val="28"/>
          <w:szCs w:val="28"/>
        </w:rPr>
      </w:pPr>
      <w:r w:rsidRPr="009C6B54">
        <w:rPr>
          <w:rFonts w:ascii="Times New Roman" w:eastAsia="Times New Roman" w:hAnsi="Times New Roman" w:cs="Times New Roman"/>
          <w:bCs/>
          <w:i/>
          <w:color w:val="000000"/>
          <w:sz w:val="28"/>
          <w:szCs w:val="28"/>
        </w:rPr>
        <w:t xml:space="preserve">Điều </w:t>
      </w:r>
      <w:r>
        <w:rPr>
          <w:rFonts w:ascii="Times New Roman" w:eastAsia="Times New Roman" w:hAnsi="Times New Roman" w:cs="Times New Roman"/>
          <w:bCs/>
          <w:i/>
          <w:color w:val="000000"/>
          <w:sz w:val="28"/>
          <w:szCs w:val="28"/>
        </w:rPr>
        <w:t>32</w:t>
      </w:r>
      <w:r w:rsidRPr="00C44C1B">
        <w:rPr>
          <w:rFonts w:ascii="Times New Roman" w:eastAsia="Times New Roman" w:hAnsi="Times New Roman" w:cs="Times New Roman"/>
          <w:bCs/>
          <w:i/>
          <w:color w:val="000000"/>
          <w:sz w:val="28"/>
          <w:szCs w:val="28"/>
        </w:rPr>
        <w:t xml:space="preserve"> Luật Phòng, chống tác hại của rượu</w:t>
      </w:r>
      <w:r>
        <w:rPr>
          <w:rFonts w:ascii="Times New Roman" w:eastAsia="Times New Roman" w:hAnsi="Times New Roman" w:cs="Times New Roman"/>
          <w:bCs/>
          <w:i/>
          <w:color w:val="000000"/>
          <w:sz w:val="28"/>
          <w:szCs w:val="28"/>
        </w:rPr>
        <w:t>,</w:t>
      </w:r>
      <w:r w:rsidRPr="00C44C1B">
        <w:rPr>
          <w:rFonts w:ascii="Times New Roman" w:eastAsia="Times New Roman" w:hAnsi="Times New Roman" w:cs="Times New Roman"/>
          <w:bCs/>
          <w:i/>
          <w:color w:val="000000"/>
          <w:sz w:val="28"/>
          <w:szCs w:val="28"/>
        </w:rPr>
        <w:t xml:space="preserve"> bia năm 2019 quy định</w:t>
      </w:r>
      <w:r w:rsidRPr="00B30A9E">
        <w:rPr>
          <w:rFonts w:ascii="Times New Roman" w:eastAsia="Times New Roman" w:hAnsi="Times New Roman" w:cs="Times New Roman"/>
          <w:b/>
          <w:bCs/>
          <w:color w:val="000000"/>
          <w:sz w:val="28"/>
          <w:szCs w:val="28"/>
        </w:rPr>
        <w:t xml:space="preserve"> </w:t>
      </w:r>
      <w:r w:rsidR="009C7303">
        <w:rPr>
          <w:rFonts w:ascii="Times New Roman" w:eastAsia="Times New Roman" w:hAnsi="Times New Roman" w:cs="Times New Roman"/>
          <w:bCs/>
          <w:i/>
          <w:sz w:val="28"/>
          <w:szCs w:val="28"/>
        </w:rPr>
        <w:t>trách nhiệm của</w:t>
      </w:r>
      <w:r w:rsidR="00DA3985" w:rsidRPr="0003287C">
        <w:rPr>
          <w:rFonts w:ascii="Times New Roman" w:eastAsia="Times New Roman" w:hAnsi="Times New Roman" w:cs="Times New Roman"/>
          <w:bCs/>
          <w:i/>
          <w:sz w:val="28"/>
          <w:szCs w:val="28"/>
          <w:lang w:val="vi-VN"/>
        </w:rPr>
        <w:t xml:space="preserve"> </w:t>
      </w:r>
      <w:r w:rsidRPr="009C6B54">
        <w:rPr>
          <w:rFonts w:ascii="Times New Roman" w:eastAsia="Times New Roman" w:hAnsi="Times New Roman" w:cs="Times New Roman"/>
          <w:bCs/>
          <w:i/>
          <w:color w:val="000000"/>
          <w:sz w:val="28"/>
          <w:szCs w:val="28"/>
        </w:rPr>
        <w:t>cơ sở kinh doanh rượu, bia</w:t>
      </w:r>
      <w:r>
        <w:rPr>
          <w:rFonts w:ascii="Times New Roman" w:eastAsia="Times New Roman" w:hAnsi="Times New Roman" w:cs="Times New Roman"/>
          <w:bCs/>
          <w:i/>
          <w:color w:val="000000"/>
          <w:sz w:val="28"/>
          <w:szCs w:val="28"/>
        </w:rPr>
        <w:t xml:space="preserve"> </w:t>
      </w:r>
      <w:r w:rsidR="009C7303">
        <w:rPr>
          <w:rFonts w:ascii="Times New Roman" w:eastAsia="Times New Roman" w:hAnsi="Times New Roman" w:cs="Times New Roman"/>
          <w:bCs/>
          <w:i/>
          <w:color w:val="000000"/>
          <w:sz w:val="28"/>
          <w:szCs w:val="28"/>
        </w:rPr>
        <w:t>như sau</w:t>
      </w:r>
      <w:r w:rsidRPr="00C44C1B">
        <w:rPr>
          <w:rFonts w:ascii="Times New Roman" w:eastAsia="Times New Roman" w:hAnsi="Times New Roman" w:cs="Times New Roman"/>
          <w:bCs/>
          <w:i/>
          <w:color w:val="000000"/>
          <w:sz w:val="28"/>
          <w:szCs w:val="28"/>
        </w:rPr>
        <w:t>:</w:t>
      </w:r>
    </w:p>
    <w:p w:rsidR="00B30A9E" w:rsidRPr="00C44C1B" w:rsidRDefault="00B30A9E" w:rsidP="009C7303">
      <w:pPr>
        <w:shd w:val="clear" w:color="auto" w:fill="FFFFFF"/>
        <w:spacing w:line="360" w:lineRule="atLeast"/>
        <w:ind w:firstLine="709"/>
        <w:jc w:val="both"/>
        <w:rPr>
          <w:rFonts w:ascii="Times New Roman" w:eastAsia="Times New Roman" w:hAnsi="Times New Roman" w:cs="Times New Roman"/>
          <w:color w:val="000000"/>
          <w:sz w:val="28"/>
          <w:szCs w:val="28"/>
        </w:rPr>
      </w:pPr>
      <w:r w:rsidRPr="00C44C1B">
        <w:rPr>
          <w:rFonts w:ascii="Times New Roman" w:eastAsia="Times New Roman" w:hAnsi="Times New Roman" w:cs="Times New Roman"/>
          <w:color w:val="000000"/>
          <w:sz w:val="28"/>
          <w:szCs w:val="28"/>
          <w:lang w:val="vi-VN"/>
        </w:rPr>
        <w:t>1. Tuân thủ quy định của pháp luật về điều kiện kinh doanh rượu, bia; về quảng cáo, khuyến mại, tài trợ, an toàn thực phẩm, chất lượng, tiêu chuẩn, quy chuẩn kỹ thuật, ghi nh</w:t>
      </w:r>
      <w:r w:rsidRPr="00C44C1B">
        <w:rPr>
          <w:rFonts w:ascii="Times New Roman" w:eastAsia="Times New Roman" w:hAnsi="Times New Roman" w:cs="Times New Roman"/>
          <w:color w:val="000000"/>
          <w:sz w:val="28"/>
          <w:szCs w:val="28"/>
        </w:rPr>
        <w:t>ã</w:t>
      </w:r>
      <w:r w:rsidRPr="00C44C1B">
        <w:rPr>
          <w:rFonts w:ascii="Times New Roman" w:eastAsia="Times New Roman" w:hAnsi="Times New Roman" w:cs="Times New Roman"/>
          <w:color w:val="000000"/>
          <w:sz w:val="28"/>
          <w:szCs w:val="28"/>
          <w:lang w:val="vi-VN"/>
        </w:rPr>
        <w:t>n hàng hóa đối với rượu, bia. Thông tin về sản phẩm rượu, bia phải bảo đảm chính xác, khoa học.</w:t>
      </w:r>
    </w:p>
    <w:p w:rsidR="00B30A9E" w:rsidRPr="00C44C1B" w:rsidRDefault="00B30A9E" w:rsidP="009C7303">
      <w:pPr>
        <w:shd w:val="clear" w:color="auto" w:fill="FFFFFF"/>
        <w:spacing w:line="360" w:lineRule="atLeast"/>
        <w:ind w:firstLine="709"/>
        <w:jc w:val="both"/>
        <w:rPr>
          <w:rFonts w:ascii="Times New Roman" w:eastAsia="Times New Roman" w:hAnsi="Times New Roman" w:cs="Times New Roman"/>
          <w:color w:val="000000"/>
          <w:sz w:val="28"/>
          <w:szCs w:val="28"/>
        </w:rPr>
      </w:pPr>
      <w:r w:rsidRPr="00C44C1B">
        <w:rPr>
          <w:rFonts w:ascii="Times New Roman" w:eastAsia="Times New Roman" w:hAnsi="Times New Roman" w:cs="Times New Roman"/>
          <w:color w:val="000000"/>
          <w:sz w:val="28"/>
          <w:szCs w:val="28"/>
          <w:lang w:val="vi-VN"/>
        </w:rPr>
        <w:t>2. Cung cấp thông tin đầy đủ, chính xác về hoạt động kinh doanh của cơ sở theo yêu cầu của cơ quan có thẩm quyền.</w:t>
      </w:r>
    </w:p>
    <w:p w:rsidR="00B30A9E" w:rsidRPr="00C44C1B" w:rsidRDefault="00B30A9E" w:rsidP="009C7303">
      <w:pPr>
        <w:shd w:val="clear" w:color="auto" w:fill="FFFFFF"/>
        <w:spacing w:line="360" w:lineRule="atLeast"/>
        <w:ind w:firstLine="709"/>
        <w:jc w:val="both"/>
        <w:rPr>
          <w:rFonts w:ascii="Times New Roman" w:eastAsia="Times New Roman" w:hAnsi="Times New Roman" w:cs="Times New Roman"/>
          <w:color w:val="000000"/>
          <w:sz w:val="28"/>
          <w:szCs w:val="28"/>
        </w:rPr>
      </w:pPr>
      <w:r w:rsidRPr="00C44C1B">
        <w:rPr>
          <w:rFonts w:ascii="Times New Roman" w:eastAsia="Times New Roman" w:hAnsi="Times New Roman" w:cs="Times New Roman"/>
          <w:color w:val="000000"/>
          <w:sz w:val="28"/>
          <w:szCs w:val="28"/>
          <w:lang w:val="vi-VN"/>
        </w:rPr>
        <w:t>3. Không sử dụng lao động là người chưa đủ 18 tuổi trực tiếp tham gia vào việc kinh doanh, quảng cáo rượu, bia.</w:t>
      </w:r>
    </w:p>
    <w:p w:rsidR="00B30A9E" w:rsidRPr="00C44C1B" w:rsidRDefault="00B30A9E" w:rsidP="009C7303">
      <w:pPr>
        <w:shd w:val="clear" w:color="auto" w:fill="FFFFFF"/>
        <w:spacing w:line="360" w:lineRule="atLeast"/>
        <w:ind w:firstLine="709"/>
        <w:jc w:val="both"/>
        <w:rPr>
          <w:rFonts w:ascii="Times New Roman" w:eastAsia="Times New Roman" w:hAnsi="Times New Roman" w:cs="Times New Roman"/>
          <w:color w:val="000000"/>
          <w:sz w:val="28"/>
          <w:szCs w:val="28"/>
        </w:rPr>
      </w:pPr>
      <w:r w:rsidRPr="00C44C1B">
        <w:rPr>
          <w:rFonts w:ascii="Times New Roman" w:eastAsia="Times New Roman" w:hAnsi="Times New Roman" w:cs="Times New Roman"/>
          <w:color w:val="000000"/>
          <w:sz w:val="28"/>
          <w:szCs w:val="28"/>
          <w:lang w:val="vi-VN"/>
        </w:rPr>
        <w:lastRenderedPageBreak/>
        <w:t>4. Thu hồi và xử lý rượu, bia không bảo đảm chất lượng, an toàn thực phẩm do cơ sở mình sản xuất, mua bán theo quy định của pháp luật về an toàn thực phẩm.</w:t>
      </w:r>
    </w:p>
    <w:p w:rsidR="00B30A9E" w:rsidRPr="00C44C1B" w:rsidRDefault="00B30A9E" w:rsidP="009C7303">
      <w:pPr>
        <w:shd w:val="clear" w:color="auto" w:fill="FFFFFF"/>
        <w:spacing w:line="360" w:lineRule="atLeast"/>
        <w:ind w:firstLine="709"/>
        <w:jc w:val="both"/>
        <w:rPr>
          <w:rFonts w:ascii="Times New Roman" w:eastAsia="Times New Roman" w:hAnsi="Times New Roman" w:cs="Times New Roman"/>
          <w:color w:val="000000"/>
          <w:sz w:val="28"/>
          <w:szCs w:val="28"/>
        </w:rPr>
      </w:pPr>
      <w:r w:rsidRPr="00C44C1B">
        <w:rPr>
          <w:rFonts w:ascii="Times New Roman" w:eastAsia="Times New Roman" w:hAnsi="Times New Roman" w:cs="Times New Roman"/>
          <w:color w:val="000000"/>
          <w:sz w:val="28"/>
          <w:szCs w:val="28"/>
          <w:lang w:val="vi-VN"/>
        </w:rPr>
        <w:t>5. Cơ sở bán rượu, bia phải niêm yết thông báo không bán rượu, bia cho người chưa đủ 18 tuổi. Trường hợp nghi ngờ về độ tuổi của người mua rượu, bia thì người bán có quyền yêu cầu người mua xuất trình giấy tờ chứng minh.</w:t>
      </w:r>
    </w:p>
    <w:p w:rsidR="00B30A9E" w:rsidRPr="00C44C1B" w:rsidRDefault="00B30A9E" w:rsidP="009C7303">
      <w:pPr>
        <w:shd w:val="clear" w:color="auto" w:fill="FFFFFF"/>
        <w:spacing w:line="360" w:lineRule="atLeast"/>
        <w:ind w:firstLine="709"/>
        <w:jc w:val="both"/>
        <w:rPr>
          <w:rFonts w:ascii="Times New Roman" w:eastAsia="Times New Roman" w:hAnsi="Times New Roman" w:cs="Times New Roman"/>
          <w:color w:val="000000"/>
          <w:sz w:val="28"/>
          <w:szCs w:val="28"/>
        </w:rPr>
      </w:pPr>
      <w:r w:rsidRPr="00C44C1B">
        <w:rPr>
          <w:rFonts w:ascii="Times New Roman" w:eastAsia="Times New Roman" w:hAnsi="Times New Roman" w:cs="Times New Roman"/>
          <w:color w:val="000000"/>
          <w:sz w:val="28"/>
          <w:szCs w:val="28"/>
          <w:lang w:val="vi-VN"/>
        </w:rPr>
        <w:t>6. Cơ sở bán rượu, bia tiêu dùng tại chỗ nhắc nhở và có hình thức thông tin phù hợp đối với khách hàng về việc không điều khiển phương tiện giao thông, hỗ trợ khách hàng thuê, sử dụng phương tiện giao thông công cộng sau khi uống rượu, bia.</w:t>
      </w:r>
    </w:p>
    <w:p w:rsidR="00B30A9E" w:rsidRPr="00C44C1B" w:rsidRDefault="00B30A9E" w:rsidP="009C7303">
      <w:pPr>
        <w:shd w:val="clear" w:color="auto" w:fill="FFFFFF"/>
        <w:spacing w:line="360" w:lineRule="atLeast"/>
        <w:ind w:firstLine="709"/>
        <w:jc w:val="both"/>
        <w:rPr>
          <w:rFonts w:ascii="Times New Roman" w:eastAsia="Times New Roman" w:hAnsi="Times New Roman" w:cs="Times New Roman"/>
          <w:color w:val="000000"/>
          <w:sz w:val="28"/>
          <w:szCs w:val="28"/>
        </w:rPr>
      </w:pPr>
      <w:r w:rsidRPr="00C44C1B">
        <w:rPr>
          <w:rFonts w:ascii="Times New Roman" w:eastAsia="Times New Roman" w:hAnsi="Times New Roman" w:cs="Times New Roman"/>
          <w:color w:val="000000"/>
          <w:sz w:val="28"/>
          <w:szCs w:val="28"/>
          <w:lang w:val="vi-VN"/>
        </w:rPr>
        <w:t xml:space="preserve">7. Kể từ ngày </w:t>
      </w:r>
      <w:r>
        <w:rPr>
          <w:rFonts w:ascii="Times New Roman" w:eastAsia="Times New Roman" w:hAnsi="Times New Roman" w:cs="Times New Roman"/>
          <w:color w:val="000000"/>
          <w:sz w:val="28"/>
          <w:szCs w:val="28"/>
        </w:rPr>
        <w:t>01/01/2020</w:t>
      </w:r>
      <w:r w:rsidRPr="00C44C1B">
        <w:rPr>
          <w:rFonts w:ascii="Times New Roman" w:eastAsia="Times New Roman" w:hAnsi="Times New Roman" w:cs="Times New Roman"/>
          <w:color w:val="000000"/>
          <w:sz w:val="28"/>
          <w:szCs w:val="28"/>
          <w:lang w:val="vi-VN"/>
        </w:rPr>
        <w:t>, không được mở mới điểm bán rượu, bia để tiêu dùng tại chỗ trong bán kính 100 m tính từ khuôn viên của cơ sở y tế, nhà trẻ, trường mẫu giáo, trường mầm non, cơ sở giáo dục phổ thông.</w:t>
      </w:r>
    </w:p>
    <w:p w:rsidR="00B30A9E" w:rsidRPr="00E8360A" w:rsidRDefault="009C7303" w:rsidP="009C7303">
      <w:pPr>
        <w:shd w:val="clear" w:color="auto" w:fill="FFFFFF"/>
        <w:spacing w:line="360" w:lineRule="atLeast"/>
        <w:ind w:firstLine="709"/>
        <w:jc w:val="both"/>
        <w:rPr>
          <w:rFonts w:ascii="Times New Roman" w:eastAsia="Times New Roman" w:hAnsi="Times New Roman" w:cs="Times New Roman"/>
          <w:color w:val="000000"/>
          <w:sz w:val="28"/>
          <w:szCs w:val="28"/>
        </w:rPr>
      </w:pPr>
      <w:bookmarkStart w:id="6" w:name="dieu_33"/>
      <w:r>
        <w:rPr>
          <w:rFonts w:ascii="Times New Roman" w:eastAsia="Times New Roman" w:hAnsi="Times New Roman" w:cs="Times New Roman"/>
          <w:b/>
          <w:bCs/>
          <w:color w:val="000000"/>
          <w:sz w:val="28"/>
          <w:szCs w:val="28"/>
        </w:rPr>
        <w:t>5</w:t>
      </w:r>
      <w:r w:rsidR="00B30A9E">
        <w:rPr>
          <w:rFonts w:ascii="Times New Roman" w:eastAsia="Times New Roman" w:hAnsi="Times New Roman" w:cs="Times New Roman"/>
          <w:b/>
          <w:bCs/>
          <w:color w:val="000000"/>
          <w:sz w:val="28"/>
          <w:szCs w:val="28"/>
        </w:rPr>
        <w:t>. Hỏi: N</w:t>
      </w:r>
      <w:r w:rsidR="00B30A9E" w:rsidRPr="00C44C1B">
        <w:rPr>
          <w:rFonts w:ascii="Times New Roman" w:eastAsia="Times New Roman" w:hAnsi="Times New Roman" w:cs="Times New Roman"/>
          <w:b/>
          <w:bCs/>
          <w:color w:val="000000"/>
          <w:sz w:val="28"/>
          <w:szCs w:val="28"/>
          <w:lang w:val="vi-VN"/>
        </w:rPr>
        <w:t xml:space="preserve">gười đứng đầu cơ quan, tổ chức </w:t>
      </w:r>
      <w:r w:rsidR="00B30A9E">
        <w:rPr>
          <w:rFonts w:ascii="Times New Roman" w:eastAsia="Times New Roman" w:hAnsi="Times New Roman" w:cs="Times New Roman"/>
          <w:b/>
          <w:bCs/>
          <w:color w:val="000000"/>
          <w:sz w:val="28"/>
          <w:szCs w:val="28"/>
        </w:rPr>
        <w:t>có t</w:t>
      </w:r>
      <w:r w:rsidR="00B30A9E" w:rsidRPr="00C44C1B">
        <w:rPr>
          <w:rFonts w:ascii="Times New Roman" w:eastAsia="Times New Roman" w:hAnsi="Times New Roman" w:cs="Times New Roman"/>
          <w:b/>
          <w:bCs/>
          <w:color w:val="000000"/>
          <w:sz w:val="28"/>
          <w:szCs w:val="28"/>
          <w:lang w:val="vi-VN"/>
        </w:rPr>
        <w:t>rách nhiệm</w:t>
      </w:r>
      <w:r w:rsidR="00B30A9E">
        <w:rPr>
          <w:rFonts w:ascii="Times New Roman" w:eastAsia="Times New Roman" w:hAnsi="Times New Roman" w:cs="Times New Roman"/>
          <w:b/>
          <w:bCs/>
          <w:color w:val="000000"/>
          <w:sz w:val="28"/>
          <w:szCs w:val="28"/>
        </w:rPr>
        <w:t xml:space="preserve"> gì</w:t>
      </w:r>
      <w:r w:rsidR="00B30A9E" w:rsidRPr="00C44C1B">
        <w:rPr>
          <w:rFonts w:ascii="Times New Roman" w:eastAsia="Times New Roman" w:hAnsi="Times New Roman" w:cs="Times New Roman"/>
          <w:b/>
          <w:bCs/>
          <w:color w:val="000000"/>
          <w:sz w:val="28"/>
          <w:szCs w:val="28"/>
          <w:lang w:val="vi-VN"/>
        </w:rPr>
        <w:t xml:space="preserve"> trong phòng, chống tác hại của rượu, bia</w:t>
      </w:r>
      <w:bookmarkEnd w:id="6"/>
      <w:r w:rsidR="00B30A9E">
        <w:rPr>
          <w:rFonts w:ascii="Times New Roman" w:eastAsia="Times New Roman" w:hAnsi="Times New Roman" w:cs="Times New Roman"/>
          <w:b/>
          <w:bCs/>
          <w:color w:val="000000"/>
          <w:sz w:val="28"/>
          <w:szCs w:val="28"/>
        </w:rPr>
        <w:t>?</w:t>
      </w:r>
    </w:p>
    <w:p w:rsidR="00B30A9E" w:rsidRPr="00C44C1B" w:rsidRDefault="00B30A9E" w:rsidP="009C7303">
      <w:pPr>
        <w:shd w:val="clear" w:color="auto" w:fill="FFFFFF"/>
        <w:spacing w:line="360" w:lineRule="atLeast"/>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Pr="00C44C1B">
        <w:rPr>
          <w:rFonts w:ascii="Times New Roman" w:eastAsia="Times New Roman" w:hAnsi="Times New Roman" w:cs="Times New Roman"/>
          <w:i/>
          <w:color w:val="000000"/>
          <w:sz w:val="28"/>
          <w:szCs w:val="28"/>
        </w:rPr>
        <w:t xml:space="preserve">Trả lời: </w:t>
      </w:r>
    </w:p>
    <w:p w:rsidR="00B30A9E" w:rsidRPr="00C44C1B" w:rsidRDefault="00B30A9E" w:rsidP="009C7303">
      <w:pPr>
        <w:shd w:val="clear" w:color="auto" w:fill="FFFFFF"/>
        <w:spacing w:line="360" w:lineRule="atLeast"/>
        <w:ind w:firstLine="709"/>
        <w:jc w:val="both"/>
        <w:rPr>
          <w:rFonts w:ascii="Times New Roman" w:eastAsia="Times New Roman" w:hAnsi="Times New Roman" w:cs="Times New Roman"/>
          <w:bCs/>
          <w:i/>
          <w:color w:val="000000"/>
          <w:sz w:val="28"/>
          <w:szCs w:val="28"/>
        </w:rPr>
      </w:pPr>
      <w:r w:rsidRPr="00C44C1B">
        <w:rPr>
          <w:rFonts w:ascii="Times New Roman" w:eastAsia="Times New Roman" w:hAnsi="Times New Roman" w:cs="Times New Roman"/>
          <w:bCs/>
          <w:i/>
          <w:color w:val="000000"/>
          <w:sz w:val="28"/>
          <w:szCs w:val="28"/>
          <w:lang w:val="vi-VN"/>
        </w:rPr>
        <w:t xml:space="preserve">Điều </w:t>
      </w:r>
      <w:r>
        <w:rPr>
          <w:rFonts w:ascii="Times New Roman" w:eastAsia="Times New Roman" w:hAnsi="Times New Roman" w:cs="Times New Roman"/>
          <w:bCs/>
          <w:i/>
          <w:color w:val="000000"/>
          <w:sz w:val="28"/>
          <w:szCs w:val="28"/>
        </w:rPr>
        <w:t>33</w:t>
      </w:r>
      <w:r w:rsidRPr="00C44C1B">
        <w:rPr>
          <w:rFonts w:ascii="Times New Roman" w:eastAsia="Times New Roman" w:hAnsi="Times New Roman" w:cs="Times New Roman"/>
          <w:bCs/>
          <w:i/>
          <w:color w:val="000000"/>
          <w:sz w:val="28"/>
          <w:szCs w:val="28"/>
        </w:rPr>
        <w:t xml:space="preserve"> Luật Phòng, chống tác hại của rượu</w:t>
      </w:r>
      <w:r>
        <w:rPr>
          <w:rFonts w:ascii="Times New Roman" w:eastAsia="Times New Roman" w:hAnsi="Times New Roman" w:cs="Times New Roman"/>
          <w:bCs/>
          <w:i/>
          <w:color w:val="000000"/>
          <w:sz w:val="28"/>
          <w:szCs w:val="28"/>
        </w:rPr>
        <w:t>,</w:t>
      </w:r>
      <w:r w:rsidRPr="00C44C1B">
        <w:rPr>
          <w:rFonts w:ascii="Times New Roman" w:eastAsia="Times New Roman" w:hAnsi="Times New Roman" w:cs="Times New Roman"/>
          <w:bCs/>
          <w:i/>
          <w:color w:val="000000"/>
          <w:sz w:val="28"/>
          <w:szCs w:val="28"/>
        </w:rPr>
        <w:t xml:space="preserve"> bia năm 2019 quy định </w:t>
      </w:r>
      <w:r w:rsidR="009C7303">
        <w:rPr>
          <w:rFonts w:ascii="Times New Roman" w:eastAsia="Times New Roman" w:hAnsi="Times New Roman" w:cs="Times New Roman"/>
          <w:bCs/>
          <w:i/>
          <w:color w:val="000000"/>
          <w:sz w:val="28"/>
          <w:szCs w:val="28"/>
        </w:rPr>
        <w:t>trách nhiệm của</w:t>
      </w:r>
      <w:r>
        <w:rPr>
          <w:rFonts w:ascii="Times New Roman" w:eastAsia="Times New Roman" w:hAnsi="Times New Roman" w:cs="Times New Roman"/>
          <w:bCs/>
          <w:i/>
          <w:color w:val="000000"/>
          <w:sz w:val="28"/>
          <w:szCs w:val="28"/>
        </w:rPr>
        <w:t xml:space="preserve"> n</w:t>
      </w:r>
      <w:r w:rsidRPr="00E8360A">
        <w:rPr>
          <w:rFonts w:ascii="Times New Roman" w:eastAsia="Times New Roman" w:hAnsi="Times New Roman" w:cs="Times New Roman"/>
          <w:bCs/>
          <w:i/>
          <w:color w:val="000000"/>
          <w:sz w:val="28"/>
          <w:szCs w:val="28"/>
        </w:rPr>
        <w:t xml:space="preserve">gười đứng đầu cơ quan, tổ chức </w:t>
      </w:r>
      <w:r w:rsidR="009C7303">
        <w:rPr>
          <w:rFonts w:ascii="Times New Roman" w:eastAsia="Times New Roman" w:hAnsi="Times New Roman" w:cs="Times New Roman"/>
          <w:bCs/>
          <w:i/>
          <w:color w:val="000000"/>
          <w:sz w:val="28"/>
          <w:szCs w:val="28"/>
        </w:rPr>
        <w:t>như sau</w:t>
      </w:r>
      <w:r w:rsidRPr="00C44C1B">
        <w:rPr>
          <w:rFonts w:ascii="Times New Roman" w:eastAsia="Times New Roman" w:hAnsi="Times New Roman" w:cs="Times New Roman"/>
          <w:bCs/>
          <w:i/>
          <w:color w:val="000000"/>
          <w:sz w:val="28"/>
          <w:szCs w:val="28"/>
        </w:rPr>
        <w:t>:</w:t>
      </w:r>
    </w:p>
    <w:p w:rsidR="00B30A9E" w:rsidRPr="00C44C1B" w:rsidRDefault="00B30A9E" w:rsidP="009C7303">
      <w:pPr>
        <w:shd w:val="clear" w:color="auto" w:fill="FFFFFF"/>
        <w:spacing w:line="360" w:lineRule="atLeast"/>
        <w:ind w:firstLine="709"/>
        <w:jc w:val="both"/>
        <w:rPr>
          <w:rFonts w:ascii="Times New Roman" w:eastAsia="Times New Roman" w:hAnsi="Times New Roman" w:cs="Times New Roman"/>
          <w:color w:val="000000"/>
          <w:sz w:val="28"/>
          <w:szCs w:val="28"/>
        </w:rPr>
      </w:pPr>
      <w:r w:rsidRPr="00C44C1B">
        <w:rPr>
          <w:rFonts w:ascii="Times New Roman" w:eastAsia="Times New Roman" w:hAnsi="Times New Roman" w:cs="Times New Roman"/>
          <w:color w:val="000000"/>
          <w:sz w:val="28"/>
          <w:szCs w:val="28"/>
          <w:lang w:val="vi-VN"/>
        </w:rPr>
        <w:t>1. Người đứng đầu cơ quan, tổ chức, trong phạm vi nhiệm vụ, quyền hạn của mình, có trách nhiệm tổ chức thực hiện các biện pháp phòng, chống tác hại của rượu, bia; tổ chức thực hiện nghiêm quy định không uống rượu, bia trong thời gian làm việc, tại nơi làm việc của cơ quan, tổ chức.</w:t>
      </w:r>
    </w:p>
    <w:p w:rsidR="00B30A9E" w:rsidRPr="00C44C1B" w:rsidRDefault="00B30A9E" w:rsidP="009C7303">
      <w:pPr>
        <w:shd w:val="clear" w:color="auto" w:fill="FFFFFF"/>
        <w:spacing w:line="360" w:lineRule="atLeast"/>
        <w:ind w:firstLine="709"/>
        <w:jc w:val="both"/>
        <w:rPr>
          <w:rFonts w:ascii="Times New Roman" w:eastAsia="Times New Roman" w:hAnsi="Times New Roman" w:cs="Times New Roman"/>
          <w:color w:val="000000"/>
          <w:sz w:val="28"/>
          <w:szCs w:val="28"/>
        </w:rPr>
      </w:pPr>
      <w:r w:rsidRPr="00C44C1B">
        <w:rPr>
          <w:rFonts w:ascii="Times New Roman" w:eastAsia="Times New Roman" w:hAnsi="Times New Roman" w:cs="Times New Roman"/>
          <w:color w:val="000000"/>
          <w:sz w:val="28"/>
          <w:szCs w:val="28"/>
          <w:lang w:val="vi-VN"/>
        </w:rPr>
        <w:t>2. Người đứng đầu tổ dân phố, khu phố, khối phố, thôn, ấp, bản, làng, buôn, phum, sóc, tổ chức tại cơ sở, cộng đồng tham gia các hoạt động phòng, chống tác hại của rượu, bia</w:t>
      </w:r>
      <w:r>
        <w:rPr>
          <w:rFonts w:ascii="Times New Roman" w:eastAsia="Times New Roman" w:hAnsi="Times New Roman" w:cs="Times New Roman"/>
          <w:color w:val="000000"/>
          <w:sz w:val="28"/>
          <w:szCs w:val="28"/>
        </w:rPr>
        <w:t xml:space="preserve"> theo quy định</w:t>
      </w:r>
      <w:r w:rsidRPr="00C44C1B">
        <w:rPr>
          <w:rFonts w:ascii="Times New Roman" w:eastAsia="Times New Roman" w:hAnsi="Times New Roman" w:cs="Times New Roman"/>
          <w:color w:val="000000"/>
          <w:sz w:val="28"/>
          <w:szCs w:val="28"/>
          <w:lang w:val="vi-VN"/>
        </w:rPr>
        <w:t>.</w:t>
      </w:r>
    </w:p>
    <w:p w:rsidR="00B30A9E" w:rsidRPr="00C44C1B" w:rsidRDefault="00B30A9E" w:rsidP="009C7303">
      <w:pPr>
        <w:shd w:val="clear" w:color="auto" w:fill="FFFFFF"/>
        <w:spacing w:line="360" w:lineRule="atLeast"/>
        <w:ind w:firstLine="709"/>
        <w:jc w:val="both"/>
        <w:rPr>
          <w:rFonts w:ascii="Times New Roman" w:eastAsia="Times New Roman" w:hAnsi="Times New Roman" w:cs="Times New Roman"/>
          <w:color w:val="000000"/>
          <w:sz w:val="28"/>
          <w:szCs w:val="28"/>
        </w:rPr>
      </w:pPr>
      <w:r w:rsidRPr="00C44C1B">
        <w:rPr>
          <w:rFonts w:ascii="Times New Roman" w:eastAsia="Times New Roman" w:hAnsi="Times New Roman" w:cs="Times New Roman"/>
          <w:color w:val="000000"/>
          <w:sz w:val="28"/>
          <w:szCs w:val="28"/>
          <w:lang w:val="vi-VN"/>
        </w:rPr>
        <w:t>3. Người đứng đầu, người quản lý, điều hành</w:t>
      </w:r>
      <w:r w:rsidRPr="00792F71">
        <w:rPr>
          <w:rFonts w:ascii="Times New Roman" w:eastAsia="Times New Roman" w:hAnsi="Times New Roman" w:cs="Times New Roman"/>
          <w:color w:val="000000"/>
          <w:sz w:val="28"/>
          <w:szCs w:val="28"/>
          <w:lang w:val="vi-VN"/>
        </w:rPr>
        <w:t xml:space="preserve"> cơ sở y tế; cơ sở giáo dục trong thời gian giảng dạy, học tập, làm việc; cơ sở, khu vực chăm sóc, nuôi dưỡng, vui chơi, giải trí dành cho người chưa đủ 18 tuổi; cơ sở cai nghiện, cơ sở giáo dục bắt buộc, trường giáo dưỡng, cơ sở giam giữ phạm nhân và cơ sở giam giữ khác; cơ sở bảo trợ xã hội; cơ quan nhà nước, tổ chức chính trị, tổ chức chính trị - xã hội, tổ chức chính trị xã hội - nghề nghiệp, đơn vị sự nghiệp công lập; các địa điểm công cộng </w:t>
      </w:r>
      <w:r w:rsidR="00386DEC">
        <w:rPr>
          <w:rFonts w:ascii="Times New Roman" w:eastAsia="Times New Roman" w:hAnsi="Times New Roman" w:cs="Times New Roman"/>
          <w:color w:val="000000"/>
          <w:sz w:val="28"/>
          <w:szCs w:val="28"/>
          <w:lang w:val="vi-VN"/>
        </w:rPr>
        <w:t>có trách nhiệm</w:t>
      </w:r>
      <w:r w:rsidRPr="00C44C1B">
        <w:rPr>
          <w:rFonts w:ascii="Times New Roman" w:eastAsia="Times New Roman" w:hAnsi="Times New Roman" w:cs="Times New Roman"/>
          <w:color w:val="000000"/>
          <w:sz w:val="28"/>
          <w:szCs w:val="28"/>
          <w:lang w:val="vi-VN"/>
        </w:rPr>
        <w:t>:</w:t>
      </w:r>
      <w:r w:rsidR="00386DEC">
        <w:rPr>
          <w:rFonts w:ascii="Times New Roman" w:eastAsia="Times New Roman" w:hAnsi="Times New Roman" w:cs="Times New Roman"/>
          <w:color w:val="000000"/>
          <w:sz w:val="28"/>
          <w:szCs w:val="28"/>
        </w:rPr>
        <w:t xml:space="preserve"> (</w:t>
      </w:r>
      <w:r w:rsidRPr="00C44C1B">
        <w:rPr>
          <w:rFonts w:ascii="Times New Roman" w:eastAsia="Times New Roman" w:hAnsi="Times New Roman" w:cs="Times New Roman"/>
          <w:color w:val="000000"/>
          <w:sz w:val="28"/>
          <w:szCs w:val="28"/>
          <w:lang w:val="vi-VN"/>
        </w:rPr>
        <w:t>a) Nhắc n</w:t>
      </w:r>
      <w:r>
        <w:rPr>
          <w:rFonts w:ascii="Times New Roman" w:eastAsia="Times New Roman" w:hAnsi="Times New Roman" w:cs="Times New Roman"/>
          <w:color w:val="000000"/>
          <w:sz w:val="28"/>
          <w:szCs w:val="28"/>
          <w:lang w:val="vi-VN"/>
        </w:rPr>
        <w:t xml:space="preserve">hở, yêu cầu chấm dứt hành vi </w:t>
      </w:r>
      <w:r>
        <w:rPr>
          <w:rFonts w:ascii="Times New Roman" w:eastAsia="Times New Roman" w:hAnsi="Times New Roman" w:cs="Times New Roman"/>
          <w:color w:val="000000"/>
          <w:sz w:val="28"/>
          <w:szCs w:val="28"/>
        </w:rPr>
        <w:t>uống rượu, bia tại những địa điểm không được uống rượu, bia; hành vi bán rượu, bia tại những địa điểm không được bán rượu, bia</w:t>
      </w:r>
      <w:r w:rsidRPr="00C44C1B">
        <w:rPr>
          <w:rFonts w:ascii="Times New Roman" w:eastAsia="Times New Roman" w:hAnsi="Times New Roman" w:cs="Times New Roman"/>
          <w:color w:val="000000"/>
          <w:sz w:val="28"/>
          <w:szCs w:val="28"/>
          <w:lang w:val="vi-VN"/>
        </w:rPr>
        <w:t xml:space="preserve">; từ chối cung cấp dịch vụ nếu người vi phạm tiếp tục vi phạm sau khi đã được </w:t>
      </w:r>
      <w:r w:rsidRPr="00C44C1B">
        <w:rPr>
          <w:rFonts w:ascii="Times New Roman" w:eastAsia="Times New Roman" w:hAnsi="Times New Roman" w:cs="Times New Roman"/>
          <w:color w:val="000000"/>
          <w:sz w:val="28"/>
          <w:szCs w:val="28"/>
          <w:lang w:val="vi-VN"/>
        </w:rPr>
        <w:lastRenderedPageBreak/>
        <w:t>nhắc nhở, yêu cầu;</w:t>
      </w:r>
      <w:r w:rsidR="00386DEC">
        <w:rPr>
          <w:rFonts w:ascii="Times New Roman" w:eastAsia="Times New Roman" w:hAnsi="Times New Roman" w:cs="Times New Roman"/>
          <w:color w:val="000000"/>
          <w:sz w:val="28"/>
          <w:szCs w:val="28"/>
        </w:rPr>
        <w:t xml:space="preserve"> (</w:t>
      </w:r>
      <w:r w:rsidRPr="00C44C1B">
        <w:rPr>
          <w:rFonts w:ascii="Times New Roman" w:eastAsia="Times New Roman" w:hAnsi="Times New Roman" w:cs="Times New Roman"/>
          <w:color w:val="000000"/>
          <w:sz w:val="28"/>
          <w:szCs w:val="28"/>
          <w:lang w:val="vi-VN"/>
        </w:rPr>
        <w:t>b) Tổ chức thực hiện, hướng dẫn, kiểm tra, đôn đốc mọi người thực hiện đúng quy định về không được uống, không được bán rượu, bia tại địa điểm thuộc, quyền quản lý, điều hành.</w:t>
      </w:r>
    </w:p>
    <w:p w:rsidR="00B30A9E" w:rsidRPr="00196D0C" w:rsidRDefault="009C7303" w:rsidP="009C7303">
      <w:pPr>
        <w:shd w:val="clear" w:color="auto" w:fill="FFFFFF"/>
        <w:spacing w:line="360" w:lineRule="atLeast"/>
        <w:ind w:firstLine="709"/>
        <w:jc w:val="both"/>
        <w:rPr>
          <w:rFonts w:ascii="Times New Roman" w:eastAsia="Times New Roman" w:hAnsi="Times New Roman" w:cs="Times New Roman"/>
          <w:color w:val="000000"/>
          <w:sz w:val="28"/>
          <w:szCs w:val="28"/>
        </w:rPr>
      </w:pPr>
      <w:bookmarkStart w:id="7" w:name="dieu_34"/>
      <w:r>
        <w:rPr>
          <w:rFonts w:ascii="Times New Roman" w:eastAsia="Times New Roman" w:hAnsi="Times New Roman" w:cs="Times New Roman"/>
          <w:b/>
          <w:bCs/>
          <w:color w:val="000000"/>
          <w:sz w:val="28"/>
          <w:szCs w:val="28"/>
        </w:rPr>
        <w:t>6</w:t>
      </w:r>
      <w:r w:rsidR="00B30A9E">
        <w:rPr>
          <w:rFonts w:ascii="Times New Roman" w:eastAsia="Times New Roman" w:hAnsi="Times New Roman" w:cs="Times New Roman"/>
          <w:b/>
          <w:bCs/>
          <w:color w:val="000000"/>
          <w:sz w:val="28"/>
          <w:szCs w:val="28"/>
        </w:rPr>
        <w:t>. Hỏi: G</w:t>
      </w:r>
      <w:r w:rsidR="00B30A9E" w:rsidRPr="00C44C1B">
        <w:rPr>
          <w:rFonts w:ascii="Times New Roman" w:eastAsia="Times New Roman" w:hAnsi="Times New Roman" w:cs="Times New Roman"/>
          <w:b/>
          <w:bCs/>
          <w:color w:val="000000"/>
          <w:sz w:val="28"/>
          <w:szCs w:val="28"/>
          <w:lang w:val="vi-VN"/>
        </w:rPr>
        <w:t xml:space="preserve">ia đình </w:t>
      </w:r>
      <w:r w:rsidR="00B30A9E">
        <w:rPr>
          <w:rFonts w:ascii="Times New Roman" w:eastAsia="Times New Roman" w:hAnsi="Times New Roman" w:cs="Times New Roman"/>
          <w:b/>
          <w:bCs/>
          <w:color w:val="000000"/>
          <w:sz w:val="28"/>
          <w:szCs w:val="28"/>
        </w:rPr>
        <w:t xml:space="preserve">có trách nhiệm gì </w:t>
      </w:r>
      <w:r w:rsidR="00B30A9E" w:rsidRPr="00C44C1B">
        <w:rPr>
          <w:rFonts w:ascii="Times New Roman" w:eastAsia="Times New Roman" w:hAnsi="Times New Roman" w:cs="Times New Roman"/>
          <w:b/>
          <w:bCs/>
          <w:color w:val="000000"/>
          <w:sz w:val="28"/>
          <w:szCs w:val="28"/>
          <w:lang w:val="vi-VN"/>
        </w:rPr>
        <w:t>trong phòng, chống tác hại của rượu, bia</w:t>
      </w:r>
      <w:bookmarkEnd w:id="7"/>
      <w:r w:rsidR="00B30A9E">
        <w:rPr>
          <w:rFonts w:ascii="Times New Roman" w:eastAsia="Times New Roman" w:hAnsi="Times New Roman" w:cs="Times New Roman"/>
          <w:b/>
          <w:bCs/>
          <w:color w:val="000000"/>
          <w:sz w:val="28"/>
          <w:szCs w:val="28"/>
        </w:rPr>
        <w:t>?</w:t>
      </w:r>
    </w:p>
    <w:p w:rsidR="00B30A9E" w:rsidRPr="00C44C1B" w:rsidRDefault="00B30A9E" w:rsidP="009C7303">
      <w:pPr>
        <w:shd w:val="clear" w:color="auto" w:fill="FFFFFF"/>
        <w:spacing w:line="360" w:lineRule="atLeast"/>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Pr="00C44C1B">
        <w:rPr>
          <w:rFonts w:ascii="Times New Roman" w:eastAsia="Times New Roman" w:hAnsi="Times New Roman" w:cs="Times New Roman"/>
          <w:i/>
          <w:color w:val="000000"/>
          <w:sz w:val="28"/>
          <w:szCs w:val="28"/>
        </w:rPr>
        <w:t xml:space="preserve">Trả lời: </w:t>
      </w:r>
    </w:p>
    <w:p w:rsidR="00B30A9E" w:rsidRPr="00C44C1B" w:rsidRDefault="00B30A9E" w:rsidP="009C7303">
      <w:pPr>
        <w:shd w:val="clear" w:color="auto" w:fill="FFFFFF"/>
        <w:spacing w:line="360" w:lineRule="atLeast"/>
        <w:ind w:firstLine="709"/>
        <w:jc w:val="both"/>
        <w:rPr>
          <w:rFonts w:ascii="Times New Roman" w:eastAsia="Times New Roman" w:hAnsi="Times New Roman" w:cs="Times New Roman"/>
          <w:bCs/>
          <w:i/>
          <w:color w:val="000000"/>
          <w:sz w:val="28"/>
          <w:szCs w:val="28"/>
        </w:rPr>
      </w:pPr>
      <w:r w:rsidRPr="00196D0C">
        <w:rPr>
          <w:rFonts w:ascii="Times New Roman" w:eastAsia="Times New Roman" w:hAnsi="Times New Roman" w:cs="Times New Roman"/>
          <w:bCs/>
          <w:i/>
          <w:color w:val="000000"/>
          <w:sz w:val="28"/>
          <w:szCs w:val="28"/>
        </w:rPr>
        <w:t xml:space="preserve">Điều </w:t>
      </w:r>
      <w:r>
        <w:rPr>
          <w:rFonts w:ascii="Times New Roman" w:eastAsia="Times New Roman" w:hAnsi="Times New Roman" w:cs="Times New Roman"/>
          <w:bCs/>
          <w:i/>
          <w:color w:val="000000"/>
          <w:sz w:val="28"/>
          <w:szCs w:val="28"/>
        </w:rPr>
        <w:t>3</w:t>
      </w:r>
      <w:r w:rsidRPr="00196D0C">
        <w:rPr>
          <w:rFonts w:ascii="Times New Roman" w:eastAsia="Times New Roman" w:hAnsi="Times New Roman" w:cs="Times New Roman"/>
          <w:bCs/>
          <w:i/>
          <w:color w:val="000000"/>
          <w:sz w:val="28"/>
          <w:szCs w:val="28"/>
        </w:rPr>
        <w:t>4</w:t>
      </w:r>
      <w:r w:rsidRPr="00C44C1B">
        <w:rPr>
          <w:rFonts w:ascii="Times New Roman" w:eastAsia="Times New Roman" w:hAnsi="Times New Roman" w:cs="Times New Roman"/>
          <w:bCs/>
          <w:i/>
          <w:color w:val="000000"/>
          <w:sz w:val="28"/>
          <w:szCs w:val="28"/>
        </w:rPr>
        <w:t xml:space="preserve"> Luật Phòng, chống tác hại của rượu</w:t>
      </w:r>
      <w:r>
        <w:rPr>
          <w:rFonts w:ascii="Times New Roman" w:eastAsia="Times New Roman" w:hAnsi="Times New Roman" w:cs="Times New Roman"/>
          <w:bCs/>
          <w:i/>
          <w:color w:val="000000"/>
          <w:sz w:val="28"/>
          <w:szCs w:val="28"/>
        </w:rPr>
        <w:t>,</w:t>
      </w:r>
      <w:r w:rsidRPr="00C44C1B">
        <w:rPr>
          <w:rFonts w:ascii="Times New Roman" w:eastAsia="Times New Roman" w:hAnsi="Times New Roman" w:cs="Times New Roman"/>
          <w:bCs/>
          <w:i/>
          <w:color w:val="000000"/>
          <w:sz w:val="28"/>
          <w:szCs w:val="28"/>
        </w:rPr>
        <w:t xml:space="preserve"> bia năm 2019 quy định </w:t>
      </w:r>
      <w:r w:rsidRPr="00196D0C">
        <w:rPr>
          <w:rFonts w:ascii="Times New Roman" w:eastAsia="Times New Roman" w:hAnsi="Times New Roman" w:cs="Times New Roman"/>
          <w:bCs/>
          <w:i/>
          <w:color w:val="000000"/>
          <w:sz w:val="28"/>
          <w:szCs w:val="28"/>
        </w:rPr>
        <w:t>trong phòng, chống tác hại của rượu, bia</w:t>
      </w:r>
      <w:r w:rsidRPr="00C44C1B">
        <w:rPr>
          <w:rFonts w:ascii="Times New Roman" w:eastAsia="Times New Roman" w:hAnsi="Times New Roman" w:cs="Times New Roman"/>
          <w:bCs/>
          <w:i/>
          <w:color w:val="000000"/>
          <w:sz w:val="28"/>
          <w:szCs w:val="28"/>
        </w:rPr>
        <w:t xml:space="preserve"> </w:t>
      </w:r>
      <w:r w:rsidRPr="00196D0C">
        <w:rPr>
          <w:rFonts w:ascii="Times New Roman" w:eastAsia="Times New Roman" w:hAnsi="Times New Roman" w:cs="Times New Roman"/>
          <w:bCs/>
          <w:i/>
          <w:color w:val="000000"/>
          <w:sz w:val="28"/>
          <w:szCs w:val="28"/>
        </w:rPr>
        <w:t>gia đình</w:t>
      </w:r>
      <w:r w:rsidRPr="00B30A9E">
        <w:rPr>
          <w:rFonts w:ascii="Times New Roman" w:eastAsia="Times New Roman" w:hAnsi="Times New Roman" w:cs="Times New Roman"/>
          <w:bCs/>
          <w:i/>
          <w:color w:val="000000"/>
          <w:sz w:val="28"/>
          <w:szCs w:val="28"/>
        </w:rPr>
        <w:t xml:space="preserve"> </w:t>
      </w:r>
      <w:r>
        <w:rPr>
          <w:rFonts w:ascii="Times New Roman" w:eastAsia="Times New Roman" w:hAnsi="Times New Roman" w:cs="Times New Roman"/>
          <w:bCs/>
          <w:i/>
          <w:color w:val="000000"/>
          <w:sz w:val="28"/>
          <w:szCs w:val="28"/>
        </w:rPr>
        <w:t>có</w:t>
      </w:r>
      <w:r w:rsidRPr="00C44C1B">
        <w:rPr>
          <w:rFonts w:ascii="Times New Roman" w:eastAsia="Times New Roman" w:hAnsi="Times New Roman" w:cs="Times New Roman"/>
          <w:bCs/>
          <w:i/>
          <w:color w:val="000000"/>
          <w:sz w:val="28"/>
          <w:szCs w:val="28"/>
        </w:rPr>
        <w:t xml:space="preserve"> </w:t>
      </w:r>
      <w:r>
        <w:rPr>
          <w:rFonts w:ascii="Times New Roman" w:eastAsia="Times New Roman" w:hAnsi="Times New Roman" w:cs="Times New Roman"/>
          <w:bCs/>
          <w:i/>
          <w:color w:val="000000"/>
          <w:sz w:val="28"/>
          <w:szCs w:val="28"/>
        </w:rPr>
        <w:t>trách nhiệm</w:t>
      </w:r>
      <w:r w:rsidRPr="00C44C1B">
        <w:rPr>
          <w:rFonts w:ascii="Times New Roman" w:eastAsia="Times New Roman" w:hAnsi="Times New Roman" w:cs="Times New Roman"/>
          <w:bCs/>
          <w:i/>
          <w:color w:val="000000"/>
          <w:sz w:val="28"/>
          <w:szCs w:val="28"/>
        </w:rPr>
        <w:t>:</w:t>
      </w:r>
    </w:p>
    <w:p w:rsidR="00B30A9E" w:rsidRPr="00C44C1B" w:rsidRDefault="00B30A9E" w:rsidP="009C7303">
      <w:pPr>
        <w:shd w:val="clear" w:color="auto" w:fill="FFFFFF"/>
        <w:spacing w:line="360" w:lineRule="atLeast"/>
        <w:ind w:firstLine="709"/>
        <w:jc w:val="both"/>
        <w:rPr>
          <w:rFonts w:ascii="Times New Roman" w:eastAsia="Times New Roman" w:hAnsi="Times New Roman" w:cs="Times New Roman"/>
          <w:color w:val="000000"/>
          <w:sz w:val="28"/>
          <w:szCs w:val="28"/>
        </w:rPr>
      </w:pPr>
      <w:r w:rsidRPr="00C44C1B">
        <w:rPr>
          <w:rFonts w:ascii="Times New Roman" w:eastAsia="Times New Roman" w:hAnsi="Times New Roman" w:cs="Times New Roman"/>
          <w:color w:val="000000"/>
          <w:sz w:val="28"/>
          <w:szCs w:val="28"/>
          <w:lang w:val="vi-VN"/>
        </w:rPr>
        <w:t>1. Giáo dục, giám sát, nhắc nhở thành viên chưa đủ 18 tuổi không uống rượu, bia, các thành viên khác trong gia đình hạn chế uống rượu, bia; động viên, giúp đỡ người nghiện rượu, bia trong gia đình cai nghiện rượu, bia.</w:t>
      </w:r>
    </w:p>
    <w:p w:rsidR="00B30A9E" w:rsidRPr="00C44C1B" w:rsidRDefault="00B30A9E" w:rsidP="009C7303">
      <w:pPr>
        <w:shd w:val="clear" w:color="auto" w:fill="FFFFFF"/>
        <w:spacing w:line="360" w:lineRule="atLeast"/>
        <w:ind w:firstLine="709"/>
        <w:jc w:val="both"/>
        <w:rPr>
          <w:rFonts w:ascii="Times New Roman" w:eastAsia="Times New Roman" w:hAnsi="Times New Roman" w:cs="Times New Roman"/>
          <w:color w:val="000000"/>
          <w:sz w:val="28"/>
          <w:szCs w:val="28"/>
        </w:rPr>
      </w:pPr>
      <w:r w:rsidRPr="00C44C1B">
        <w:rPr>
          <w:rFonts w:ascii="Times New Roman" w:eastAsia="Times New Roman" w:hAnsi="Times New Roman" w:cs="Times New Roman"/>
          <w:color w:val="000000"/>
          <w:sz w:val="28"/>
          <w:szCs w:val="28"/>
          <w:lang w:val="vi-VN"/>
        </w:rPr>
        <w:t>2. Hướng dẫn các thành viên trong gia đình kỹ năng từ chối uống rượu, bia; kỹ năng nhận biết, ứng xử, xử trí khi gặp người say rượu, bia, người nghiện rượu, bia và thực hiện các biện pháp phòng, chống tác hại của rượu, bia.</w:t>
      </w:r>
    </w:p>
    <w:p w:rsidR="00B30A9E" w:rsidRDefault="00B30A9E" w:rsidP="009C7303">
      <w:pPr>
        <w:shd w:val="clear" w:color="auto" w:fill="FFFFFF"/>
        <w:spacing w:line="360" w:lineRule="atLeast"/>
        <w:ind w:firstLine="709"/>
        <w:jc w:val="both"/>
        <w:rPr>
          <w:rFonts w:ascii="Times New Roman" w:eastAsia="Times New Roman" w:hAnsi="Times New Roman" w:cs="Times New Roman"/>
          <w:color w:val="000000"/>
          <w:sz w:val="28"/>
          <w:szCs w:val="28"/>
        </w:rPr>
      </w:pPr>
      <w:r w:rsidRPr="00C44C1B">
        <w:rPr>
          <w:rFonts w:ascii="Times New Roman" w:eastAsia="Times New Roman" w:hAnsi="Times New Roman" w:cs="Times New Roman"/>
          <w:color w:val="000000"/>
          <w:sz w:val="28"/>
          <w:szCs w:val="28"/>
          <w:lang w:val="vi-VN"/>
        </w:rPr>
        <w:t>3. Tham gia với các cơ quan, tổ chức và cộng đồng thực hiện phòng, chống tác hại của rượu, bia.</w:t>
      </w:r>
      <w:r>
        <w:rPr>
          <w:rFonts w:ascii="Times New Roman" w:eastAsia="Times New Roman" w:hAnsi="Times New Roman" w:cs="Times New Roman"/>
          <w:color w:val="000000"/>
          <w:sz w:val="28"/>
          <w:szCs w:val="28"/>
        </w:rPr>
        <w:t>/.</w:t>
      </w:r>
    </w:p>
    <w:p w:rsidR="00DA3985" w:rsidRDefault="00DA3985" w:rsidP="00DA3985">
      <w:pPr>
        <w:shd w:val="clear" w:color="auto" w:fill="FFFFFF"/>
        <w:spacing w:line="234" w:lineRule="atLeast"/>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7B735573" wp14:editId="12A21544">
                <wp:simplePos x="0" y="0"/>
                <wp:positionH relativeFrom="column">
                  <wp:posOffset>1978024</wp:posOffset>
                </wp:positionH>
                <wp:positionV relativeFrom="paragraph">
                  <wp:posOffset>140970</wp:posOffset>
                </wp:positionV>
                <wp:extent cx="2028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5.75pt,11.1pt" to="31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" strokecolor="#4579b8 [3044]"/>
            </w:pict>
          </mc:Fallback>
        </mc:AlternateContent>
      </w:r>
    </w:p>
    <w:p w:rsidR="00B30A9E" w:rsidRDefault="00B30A9E" w:rsidP="0003287C">
      <w:pPr>
        <w:shd w:val="clear" w:color="auto" w:fill="FFFFFF"/>
        <w:spacing w:line="360" w:lineRule="exact"/>
        <w:ind w:firstLine="709"/>
        <w:jc w:val="both"/>
        <w:rPr>
          <w:rFonts w:ascii="Times New Roman" w:eastAsia="Times New Roman" w:hAnsi="Times New Roman" w:cs="Times New Roman"/>
          <w:b/>
          <w:bCs/>
          <w:sz w:val="28"/>
          <w:szCs w:val="28"/>
        </w:rPr>
      </w:pPr>
    </w:p>
    <w:p w:rsidR="00B30A9E" w:rsidRDefault="00B30A9E" w:rsidP="0003287C">
      <w:pPr>
        <w:shd w:val="clear" w:color="auto" w:fill="FFFFFF"/>
        <w:spacing w:line="360" w:lineRule="exact"/>
        <w:ind w:firstLine="709"/>
        <w:jc w:val="both"/>
        <w:rPr>
          <w:rFonts w:ascii="Times New Roman" w:eastAsia="Times New Roman" w:hAnsi="Times New Roman" w:cs="Times New Roman"/>
          <w:b/>
          <w:bCs/>
          <w:sz w:val="28"/>
          <w:szCs w:val="28"/>
        </w:rPr>
      </w:pPr>
    </w:p>
    <w:p w:rsidR="00B30A9E" w:rsidRDefault="00B30A9E" w:rsidP="0003287C">
      <w:pPr>
        <w:shd w:val="clear" w:color="auto" w:fill="FFFFFF"/>
        <w:spacing w:line="360" w:lineRule="exact"/>
        <w:ind w:firstLine="709"/>
        <w:jc w:val="both"/>
        <w:rPr>
          <w:rFonts w:ascii="Times New Roman" w:eastAsia="Times New Roman" w:hAnsi="Times New Roman" w:cs="Times New Roman"/>
          <w:b/>
          <w:bCs/>
          <w:sz w:val="28"/>
          <w:szCs w:val="28"/>
        </w:rPr>
      </w:pPr>
    </w:p>
    <w:p w:rsidR="00B30A9E" w:rsidRDefault="00B30A9E" w:rsidP="0003287C">
      <w:pPr>
        <w:shd w:val="clear" w:color="auto" w:fill="FFFFFF"/>
        <w:spacing w:line="360" w:lineRule="exact"/>
        <w:ind w:firstLine="709"/>
        <w:jc w:val="both"/>
        <w:rPr>
          <w:rFonts w:ascii="Times New Roman" w:eastAsia="Times New Roman" w:hAnsi="Times New Roman" w:cs="Times New Roman"/>
          <w:b/>
          <w:bCs/>
          <w:sz w:val="28"/>
          <w:szCs w:val="28"/>
        </w:rPr>
      </w:pPr>
    </w:p>
    <w:p w:rsidR="00B30A9E" w:rsidRDefault="00B30A9E" w:rsidP="0003287C">
      <w:pPr>
        <w:shd w:val="clear" w:color="auto" w:fill="FFFFFF"/>
        <w:spacing w:line="360" w:lineRule="exact"/>
        <w:ind w:firstLine="709"/>
        <w:jc w:val="both"/>
        <w:rPr>
          <w:rFonts w:ascii="Times New Roman" w:eastAsia="Times New Roman" w:hAnsi="Times New Roman" w:cs="Times New Roman"/>
          <w:b/>
          <w:bCs/>
          <w:sz w:val="28"/>
          <w:szCs w:val="28"/>
        </w:rPr>
      </w:pPr>
    </w:p>
    <w:bookmarkEnd w:id="4"/>
    <w:p w:rsidR="00B30A9E" w:rsidRDefault="00B30A9E" w:rsidP="0003287C">
      <w:pPr>
        <w:shd w:val="clear" w:color="auto" w:fill="FFFFFF"/>
        <w:spacing w:line="360" w:lineRule="exact"/>
        <w:ind w:firstLine="709"/>
        <w:jc w:val="both"/>
        <w:rPr>
          <w:rFonts w:ascii="Times New Roman" w:eastAsia="Times New Roman" w:hAnsi="Times New Roman" w:cs="Times New Roman"/>
          <w:b/>
          <w:bCs/>
          <w:sz w:val="28"/>
          <w:szCs w:val="28"/>
        </w:rPr>
      </w:pPr>
    </w:p>
    <w:sectPr w:rsidR="00B30A9E" w:rsidSect="004026F7">
      <w:footerReference w:type="default" r:id="rId8"/>
      <w:pgSz w:w="11907" w:h="16840" w:code="9"/>
      <w:pgMar w:top="1134"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E61" w:rsidRDefault="00347E61" w:rsidP="00AF1ACD">
      <w:pPr>
        <w:spacing w:before="0" w:after="0"/>
      </w:pPr>
      <w:r>
        <w:separator/>
      </w:r>
    </w:p>
  </w:endnote>
  <w:endnote w:type="continuationSeparator" w:id="0">
    <w:p w:rsidR="00347E61" w:rsidRDefault="00347E61" w:rsidP="00AF1A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353683"/>
      <w:docPartObj>
        <w:docPartGallery w:val="Page Numbers (Bottom of Page)"/>
        <w:docPartUnique/>
      </w:docPartObj>
    </w:sdtPr>
    <w:sdtEndPr>
      <w:rPr>
        <w:rFonts w:ascii="Times New Roman" w:hAnsi="Times New Roman" w:cs="Times New Roman"/>
        <w:noProof/>
        <w:sz w:val="28"/>
        <w:szCs w:val="28"/>
      </w:rPr>
    </w:sdtEndPr>
    <w:sdtContent>
      <w:p w:rsidR="00AF1ACD" w:rsidRPr="009C7303" w:rsidRDefault="00AF1ACD">
        <w:pPr>
          <w:pStyle w:val="Footer"/>
          <w:jc w:val="center"/>
          <w:rPr>
            <w:rFonts w:ascii="Times New Roman" w:hAnsi="Times New Roman" w:cs="Times New Roman"/>
            <w:sz w:val="28"/>
            <w:szCs w:val="28"/>
          </w:rPr>
        </w:pPr>
        <w:r w:rsidRPr="009C7303">
          <w:rPr>
            <w:rFonts w:ascii="Times New Roman" w:hAnsi="Times New Roman" w:cs="Times New Roman"/>
            <w:sz w:val="28"/>
            <w:szCs w:val="28"/>
          </w:rPr>
          <w:fldChar w:fldCharType="begin"/>
        </w:r>
        <w:r w:rsidRPr="009C7303">
          <w:rPr>
            <w:rFonts w:ascii="Times New Roman" w:hAnsi="Times New Roman" w:cs="Times New Roman"/>
            <w:sz w:val="28"/>
            <w:szCs w:val="28"/>
          </w:rPr>
          <w:instrText xml:space="preserve"> PAGE   \* MERGEFORMAT </w:instrText>
        </w:r>
        <w:r w:rsidRPr="009C7303">
          <w:rPr>
            <w:rFonts w:ascii="Times New Roman" w:hAnsi="Times New Roman" w:cs="Times New Roman"/>
            <w:sz w:val="28"/>
            <w:szCs w:val="28"/>
          </w:rPr>
          <w:fldChar w:fldCharType="separate"/>
        </w:r>
        <w:r w:rsidR="009C7303">
          <w:rPr>
            <w:rFonts w:ascii="Times New Roman" w:hAnsi="Times New Roman" w:cs="Times New Roman"/>
            <w:noProof/>
            <w:sz w:val="28"/>
            <w:szCs w:val="28"/>
          </w:rPr>
          <w:t>5</w:t>
        </w:r>
        <w:r w:rsidRPr="009C7303">
          <w:rPr>
            <w:rFonts w:ascii="Times New Roman" w:hAnsi="Times New Roman" w:cs="Times New Roman"/>
            <w:noProof/>
            <w:sz w:val="28"/>
            <w:szCs w:val="28"/>
          </w:rPr>
          <w:fldChar w:fldCharType="end"/>
        </w:r>
      </w:p>
    </w:sdtContent>
  </w:sdt>
  <w:p w:rsidR="00AF1ACD" w:rsidRDefault="00AF1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E61" w:rsidRDefault="00347E61" w:rsidP="00AF1ACD">
      <w:pPr>
        <w:spacing w:before="0" w:after="0"/>
      </w:pPr>
      <w:r>
        <w:separator/>
      </w:r>
    </w:p>
  </w:footnote>
  <w:footnote w:type="continuationSeparator" w:id="0">
    <w:p w:rsidR="00347E61" w:rsidRDefault="00347E61" w:rsidP="00AF1AC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4C"/>
    <w:rsid w:val="0003287C"/>
    <w:rsid w:val="000B2263"/>
    <w:rsid w:val="000F6840"/>
    <w:rsid w:val="001077D2"/>
    <w:rsid w:val="001245E8"/>
    <w:rsid w:val="00193633"/>
    <w:rsid w:val="001E1553"/>
    <w:rsid w:val="00211779"/>
    <w:rsid w:val="0029677B"/>
    <w:rsid w:val="00347E61"/>
    <w:rsid w:val="00386DEC"/>
    <w:rsid w:val="004026F7"/>
    <w:rsid w:val="00432C1A"/>
    <w:rsid w:val="0047028F"/>
    <w:rsid w:val="00522DE6"/>
    <w:rsid w:val="00597057"/>
    <w:rsid w:val="00672F36"/>
    <w:rsid w:val="00697493"/>
    <w:rsid w:val="006B47CD"/>
    <w:rsid w:val="006F7905"/>
    <w:rsid w:val="0070094C"/>
    <w:rsid w:val="00731F3D"/>
    <w:rsid w:val="00755433"/>
    <w:rsid w:val="00854DE5"/>
    <w:rsid w:val="008B15D7"/>
    <w:rsid w:val="009C7303"/>
    <w:rsid w:val="00AC4BF1"/>
    <w:rsid w:val="00AF1ACD"/>
    <w:rsid w:val="00B30A9E"/>
    <w:rsid w:val="00C721DE"/>
    <w:rsid w:val="00CE39CC"/>
    <w:rsid w:val="00D560E3"/>
    <w:rsid w:val="00DA3985"/>
    <w:rsid w:val="00DB6869"/>
    <w:rsid w:val="00DD422A"/>
    <w:rsid w:val="00E20CD5"/>
    <w:rsid w:val="00E44558"/>
    <w:rsid w:val="00FC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094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55433"/>
    <w:rPr>
      <w:b/>
      <w:bCs/>
    </w:rPr>
  </w:style>
  <w:style w:type="paragraph" w:styleId="Header">
    <w:name w:val="header"/>
    <w:basedOn w:val="Normal"/>
    <w:link w:val="HeaderChar"/>
    <w:uiPriority w:val="99"/>
    <w:unhideWhenUsed/>
    <w:rsid w:val="00AF1ACD"/>
    <w:pPr>
      <w:tabs>
        <w:tab w:val="center" w:pos="4680"/>
        <w:tab w:val="right" w:pos="9360"/>
      </w:tabs>
      <w:spacing w:before="0" w:after="0"/>
    </w:pPr>
  </w:style>
  <w:style w:type="character" w:customStyle="1" w:styleId="HeaderChar">
    <w:name w:val="Header Char"/>
    <w:basedOn w:val="DefaultParagraphFont"/>
    <w:link w:val="Header"/>
    <w:uiPriority w:val="99"/>
    <w:rsid w:val="00AF1ACD"/>
  </w:style>
  <w:style w:type="paragraph" w:styleId="Footer">
    <w:name w:val="footer"/>
    <w:basedOn w:val="Normal"/>
    <w:link w:val="FooterChar"/>
    <w:uiPriority w:val="99"/>
    <w:unhideWhenUsed/>
    <w:rsid w:val="00AF1ACD"/>
    <w:pPr>
      <w:tabs>
        <w:tab w:val="center" w:pos="4680"/>
        <w:tab w:val="right" w:pos="9360"/>
      </w:tabs>
      <w:spacing w:before="0" w:after="0"/>
    </w:pPr>
  </w:style>
  <w:style w:type="character" w:customStyle="1" w:styleId="FooterChar">
    <w:name w:val="Footer Char"/>
    <w:basedOn w:val="DefaultParagraphFont"/>
    <w:link w:val="Footer"/>
    <w:uiPriority w:val="99"/>
    <w:rsid w:val="00AF1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094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55433"/>
    <w:rPr>
      <w:b/>
      <w:bCs/>
    </w:rPr>
  </w:style>
  <w:style w:type="paragraph" w:styleId="Header">
    <w:name w:val="header"/>
    <w:basedOn w:val="Normal"/>
    <w:link w:val="HeaderChar"/>
    <w:uiPriority w:val="99"/>
    <w:unhideWhenUsed/>
    <w:rsid w:val="00AF1ACD"/>
    <w:pPr>
      <w:tabs>
        <w:tab w:val="center" w:pos="4680"/>
        <w:tab w:val="right" w:pos="9360"/>
      </w:tabs>
      <w:spacing w:before="0" w:after="0"/>
    </w:pPr>
  </w:style>
  <w:style w:type="character" w:customStyle="1" w:styleId="HeaderChar">
    <w:name w:val="Header Char"/>
    <w:basedOn w:val="DefaultParagraphFont"/>
    <w:link w:val="Header"/>
    <w:uiPriority w:val="99"/>
    <w:rsid w:val="00AF1ACD"/>
  </w:style>
  <w:style w:type="paragraph" w:styleId="Footer">
    <w:name w:val="footer"/>
    <w:basedOn w:val="Normal"/>
    <w:link w:val="FooterChar"/>
    <w:uiPriority w:val="99"/>
    <w:unhideWhenUsed/>
    <w:rsid w:val="00AF1ACD"/>
    <w:pPr>
      <w:tabs>
        <w:tab w:val="center" w:pos="4680"/>
        <w:tab w:val="right" w:pos="9360"/>
      </w:tabs>
      <w:spacing w:before="0" w:after="0"/>
    </w:pPr>
  </w:style>
  <w:style w:type="character" w:customStyle="1" w:styleId="FooterChar">
    <w:name w:val="Footer Char"/>
    <w:basedOn w:val="DefaultParagraphFont"/>
    <w:link w:val="Footer"/>
    <w:uiPriority w:val="99"/>
    <w:rsid w:val="00AF1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4133">
      <w:bodyDiv w:val="1"/>
      <w:marLeft w:val="0"/>
      <w:marRight w:val="0"/>
      <w:marTop w:val="0"/>
      <w:marBottom w:val="0"/>
      <w:divBdr>
        <w:top w:val="none" w:sz="0" w:space="0" w:color="auto"/>
        <w:left w:val="none" w:sz="0" w:space="0" w:color="auto"/>
        <w:bottom w:val="none" w:sz="0" w:space="0" w:color="auto"/>
        <w:right w:val="none" w:sz="0" w:space="0" w:color="auto"/>
      </w:divBdr>
      <w:divsChild>
        <w:div w:id="1640040259">
          <w:marLeft w:val="0"/>
          <w:marRight w:val="0"/>
          <w:marTop w:val="120"/>
          <w:marBottom w:val="0"/>
          <w:divBdr>
            <w:top w:val="none" w:sz="0" w:space="0" w:color="auto"/>
            <w:left w:val="none" w:sz="0" w:space="0" w:color="auto"/>
            <w:bottom w:val="none" w:sz="0" w:space="0" w:color="auto"/>
            <w:right w:val="none" w:sz="0" w:space="0" w:color="auto"/>
          </w:divBdr>
        </w:div>
        <w:div w:id="506751252">
          <w:marLeft w:val="0"/>
          <w:marRight w:val="0"/>
          <w:marTop w:val="0"/>
          <w:marBottom w:val="0"/>
          <w:divBdr>
            <w:top w:val="none" w:sz="0" w:space="0" w:color="auto"/>
            <w:left w:val="none" w:sz="0" w:space="0" w:color="auto"/>
            <w:bottom w:val="none" w:sz="0" w:space="0" w:color="auto"/>
            <w:right w:val="none" w:sz="0" w:space="0" w:color="auto"/>
          </w:divBdr>
        </w:div>
        <w:div w:id="1005090628">
          <w:marLeft w:val="0"/>
          <w:marRight w:val="0"/>
          <w:marTop w:val="0"/>
          <w:marBottom w:val="0"/>
          <w:divBdr>
            <w:top w:val="none" w:sz="0" w:space="0" w:color="auto"/>
            <w:left w:val="none" w:sz="0" w:space="0" w:color="auto"/>
            <w:bottom w:val="none" w:sz="0" w:space="0" w:color="auto"/>
            <w:right w:val="none" w:sz="0" w:space="0" w:color="auto"/>
          </w:divBdr>
        </w:div>
        <w:div w:id="557402074">
          <w:marLeft w:val="0"/>
          <w:marRight w:val="0"/>
          <w:marTop w:val="0"/>
          <w:marBottom w:val="0"/>
          <w:divBdr>
            <w:top w:val="none" w:sz="0" w:space="0" w:color="auto"/>
            <w:left w:val="none" w:sz="0" w:space="0" w:color="auto"/>
            <w:bottom w:val="none" w:sz="0" w:space="0" w:color="auto"/>
            <w:right w:val="none" w:sz="0" w:space="0" w:color="auto"/>
          </w:divBdr>
        </w:div>
        <w:div w:id="594825385">
          <w:marLeft w:val="0"/>
          <w:marRight w:val="0"/>
          <w:marTop w:val="0"/>
          <w:marBottom w:val="0"/>
          <w:divBdr>
            <w:top w:val="none" w:sz="0" w:space="0" w:color="auto"/>
            <w:left w:val="none" w:sz="0" w:space="0" w:color="auto"/>
            <w:bottom w:val="none" w:sz="0" w:space="0" w:color="auto"/>
            <w:right w:val="none" w:sz="0" w:space="0" w:color="auto"/>
          </w:divBdr>
        </w:div>
        <w:div w:id="33695612">
          <w:marLeft w:val="0"/>
          <w:marRight w:val="0"/>
          <w:marTop w:val="0"/>
          <w:marBottom w:val="0"/>
          <w:divBdr>
            <w:top w:val="none" w:sz="0" w:space="0" w:color="auto"/>
            <w:left w:val="none" w:sz="0" w:space="0" w:color="auto"/>
            <w:bottom w:val="none" w:sz="0" w:space="0" w:color="auto"/>
            <w:right w:val="none" w:sz="0" w:space="0" w:color="auto"/>
          </w:divBdr>
        </w:div>
        <w:div w:id="1285964013">
          <w:marLeft w:val="0"/>
          <w:marRight w:val="0"/>
          <w:marTop w:val="0"/>
          <w:marBottom w:val="0"/>
          <w:divBdr>
            <w:top w:val="none" w:sz="0" w:space="0" w:color="auto"/>
            <w:left w:val="none" w:sz="0" w:space="0" w:color="auto"/>
            <w:bottom w:val="none" w:sz="0" w:space="0" w:color="auto"/>
            <w:right w:val="none" w:sz="0" w:space="0" w:color="auto"/>
          </w:divBdr>
        </w:div>
        <w:div w:id="1862745344">
          <w:marLeft w:val="0"/>
          <w:marRight w:val="0"/>
          <w:marTop w:val="0"/>
          <w:marBottom w:val="0"/>
          <w:divBdr>
            <w:top w:val="none" w:sz="0" w:space="0" w:color="auto"/>
            <w:left w:val="none" w:sz="0" w:space="0" w:color="auto"/>
            <w:bottom w:val="none" w:sz="0" w:space="0" w:color="auto"/>
            <w:right w:val="none" w:sz="0" w:space="0" w:color="auto"/>
          </w:divBdr>
        </w:div>
        <w:div w:id="1433940608">
          <w:marLeft w:val="0"/>
          <w:marRight w:val="0"/>
          <w:marTop w:val="0"/>
          <w:marBottom w:val="0"/>
          <w:divBdr>
            <w:top w:val="none" w:sz="0" w:space="0" w:color="auto"/>
            <w:left w:val="none" w:sz="0" w:space="0" w:color="auto"/>
            <w:bottom w:val="none" w:sz="0" w:space="0" w:color="auto"/>
            <w:right w:val="none" w:sz="0" w:space="0" w:color="auto"/>
          </w:divBdr>
        </w:div>
        <w:div w:id="2100564322">
          <w:marLeft w:val="0"/>
          <w:marRight w:val="0"/>
          <w:marTop w:val="0"/>
          <w:marBottom w:val="0"/>
          <w:divBdr>
            <w:top w:val="none" w:sz="0" w:space="0" w:color="auto"/>
            <w:left w:val="none" w:sz="0" w:space="0" w:color="auto"/>
            <w:bottom w:val="none" w:sz="0" w:space="0" w:color="auto"/>
            <w:right w:val="none" w:sz="0" w:space="0" w:color="auto"/>
          </w:divBdr>
        </w:div>
        <w:div w:id="1968270118">
          <w:marLeft w:val="0"/>
          <w:marRight w:val="0"/>
          <w:marTop w:val="0"/>
          <w:marBottom w:val="0"/>
          <w:divBdr>
            <w:top w:val="none" w:sz="0" w:space="0" w:color="auto"/>
            <w:left w:val="none" w:sz="0" w:space="0" w:color="auto"/>
            <w:bottom w:val="none" w:sz="0" w:space="0" w:color="auto"/>
            <w:right w:val="none" w:sz="0" w:space="0" w:color="auto"/>
          </w:divBdr>
        </w:div>
        <w:div w:id="1246187645">
          <w:marLeft w:val="0"/>
          <w:marRight w:val="0"/>
          <w:marTop w:val="0"/>
          <w:marBottom w:val="0"/>
          <w:divBdr>
            <w:top w:val="none" w:sz="0" w:space="0" w:color="auto"/>
            <w:left w:val="none" w:sz="0" w:space="0" w:color="auto"/>
            <w:bottom w:val="none" w:sz="0" w:space="0" w:color="auto"/>
            <w:right w:val="none" w:sz="0" w:space="0" w:color="auto"/>
          </w:divBdr>
        </w:div>
        <w:div w:id="1666274242">
          <w:marLeft w:val="0"/>
          <w:marRight w:val="0"/>
          <w:marTop w:val="0"/>
          <w:marBottom w:val="0"/>
          <w:divBdr>
            <w:top w:val="none" w:sz="0" w:space="0" w:color="auto"/>
            <w:left w:val="none" w:sz="0" w:space="0" w:color="auto"/>
            <w:bottom w:val="none" w:sz="0" w:space="0" w:color="auto"/>
            <w:right w:val="none" w:sz="0" w:space="0" w:color="auto"/>
          </w:divBdr>
        </w:div>
        <w:div w:id="1612275117">
          <w:marLeft w:val="0"/>
          <w:marRight w:val="0"/>
          <w:marTop w:val="0"/>
          <w:marBottom w:val="0"/>
          <w:divBdr>
            <w:top w:val="none" w:sz="0" w:space="0" w:color="auto"/>
            <w:left w:val="none" w:sz="0" w:space="0" w:color="auto"/>
            <w:bottom w:val="none" w:sz="0" w:space="0" w:color="auto"/>
            <w:right w:val="none" w:sz="0" w:space="0" w:color="auto"/>
          </w:divBdr>
        </w:div>
        <w:div w:id="1351181466">
          <w:marLeft w:val="0"/>
          <w:marRight w:val="0"/>
          <w:marTop w:val="0"/>
          <w:marBottom w:val="0"/>
          <w:divBdr>
            <w:top w:val="none" w:sz="0" w:space="0" w:color="auto"/>
            <w:left w:val="none" w:sz="0" w:space="0" w:color="auto"/>
            <w:bottom w:val="none" w:sz="0" w:space="0" w:color="auto"/>
            <w:right w:val="none" w:sz="0" w:space="0" w:color="auto"/>
          </w:divBdr>
        </w:div>
      </w:divsChild>
    </w:div>
    <w:div w:id="121656395">
      <w:bodyDiv w:val="1"/>
      <w:marLeft w:val="0"/>
      <w:marRight w:val="0"/>
      <w:marTop w:val="0"/>
      <w:marBottom w:val="0"/>
      <w:divBdr>
        <w:top w:val="none" w:sz="0" w:space="0" w:color="auto"/>
        <w:left w:val="none" w:sz="0" w:space="0" w:color="auto"/>
        <w:bottom w:val="none" w:sz="0" w:space="0" w:color="auto"/>
        <w:right w:val="none" w:sz="0" w:space="0" w:color="auto"/>
      </w:divBdr>
    </w:div>
    <w:div w:id="512960170">
      <w:bodyDiv w:val="1"/>
      <w:marLeft w:val="0"/>
      <w:marRight w:val="0"/>
      <w:marTop w:val="0"/>
      <w:marBottom w:val="0"/>
      <w:divBdr>
        <w:top w:val="none" w:sz="0" w:space="0" w:color="auto"/>
        <w:left w:val="none" w:sz="0" w:space="0" w:color="auto"/>
        <w:bottom w:val="none" w:sz="0" w:space="0" w:color="auto"/>
        <w:right w:val="none" w:sz="0" w:space="0" w:color="auto"/>
      </w:divBdr>
    </w:div>
    <w:div w:id="529997984">
      <w:bodyDiv w:val="1"/>
      <w:marLeft w:val="0"/>
      <w:marRight w:val="0"/>
      <w:marTop w:val="0"/>
      <w:marBottom w:val="0"/>
      <w:divBdr>
        <w:top w:val="none" w:sz="0" w:space="0" w:color="auto"/>
        <w:left w:val="none" w:sz="0" w:space="0" w:color="auto"/>
        <w:bottom w:val="none" w:sz="0" w:space="0" w:color="auto"/>
        <w:right w:val="none" w:sz="0" w:space="0" w:color="auto"/>
      </w:divBdr>
      <w:divsChild>
        <w:div w:id="281040615">
          <w:marLeft w:val="0"/>
          <w:marRight w:val="0"/>
          <w:marTop w:val="120"/>
          <w:marBottom w:val="0"/>
          <w:divBdr>
            <w:top w:val="none" w:sz="0" w:space="0" w:color="auto"/>
            <w:left w:val="none" w:sz="0" w:space="0" w:color="auto"/>
            <w:bottom w:val="none" w:sz="0" w:space="0" w:color="auto"/>
            <w:right w:val="none" w:sz="0" w:space="0" w:color="auto"/>
          </w:divBdr>
        </w:div>
        <w:div w:id="22293712">
          <w:marLeft w:val="0"/>
          <w:marRight w:val="0"/>
          <w:marTop w:val="0"/>
          <w:marBottom w:val="0"/>
          <w:divBdr>
            <w:top w:val="none" w:sz="0" w:space="0" w:color="auto"/>
            <w:left w:val="none" w:sz="0" w:space="0" w:color="auto"/>
            <w:bottom w:val="none" w:sz="0" w:space="0" w:color="auto"/>
            <w:right w:val="none" w:sz="0" w:space="0" w:color="auto"/>
          </w:divBdr>
        </w:div>
        <w:div w:id="819926006">
          <w:marLeft w:val="0"/>
          <w:marRight w:val="0"/>
          <w:marTop w:val="0"/>
          <w:marBottom w:val="0"/>
          <w:divBdr>
            <w:top w:val="none" w:sz="0" w:space="0" w:color="auto"/>
            <w:left w:val="none" w:sz="0" w:space="0" w:color="auto"/>
            <w:bottom w:val="none" w:sz="0" w:space="0" w:color="auto"/>
            <w:right w:val="none" w:sz="0" w:space="0" w:color="auto"/>
          </w:divBdr>
        </w:div>
        <w:div w:id="1059209464">
          <w:marLeft w:val="0"/>
          <w:marRight w:val="0"/>
          <w:marTop w:val="0"/>
          <w:marBottom w:val="0"/>
          <w:divBdr>
            <w:top w:val="none" w:sz="0" w:space="0" w:color="auto"/>
            <w:left w:val="none" w:sz="0" w:space="0" w:color="auto"/>
            <w:bottom w:val="none" w:sz="0" w:space="0" w:color="auto"/>
            <w:right w:val="none" w:sz="0" w:space="0" w:color="auto"/>
          </w:divBdr>
        </w:div>
        <w:div w:id="238491927">
          <w:marLeft w:val="0"/>
          <w:marRight w:val="0"/>
          <w:marTop w:val="0"/>
          <w:marBottom w:val="0"/>
          <w:divBdr>
            <w:top w:val="none" w:sz="0" w:space="0" w:color="auto"/>
            <w:left w:val="none" w:sz="0" w:space="0" w:color="auto"/>
            <w:bottom w:val="none" w:sz="0" w:space="0" w:color="auto"/>
            <w:right w:val="none" w:sz="0" w:space="0" w:color="auto"/>
          </w:divBdr>
        </w:div>
        <w:div w:id="470682266">
          <w:marLeft w:val="0"/>
          <w:marRight w:val="0"/>
          <w:marTop w:val="0"/>
          <w:marBottom w:val="0"/>
          <w:divBdr>
            <w:top w:val="none" w:sz="0" w:space="0" w:color="auto"/>
            <w:left w:val="none" w:sz="0" w:space="0" w:color="auto"/>
            <w:bottom w:val="none" w:sz="0" w:space="0" w:color="auto"/>
            <w:right w:val="none" w:sz="0" w:space="0" w:color="auto"/>
          </w:divBdr>
        </w:div>
        <w:div w:id="1227379985">
          <w:marLeft w:val="0"/>
          <w:marRight w:val="0"/>
          <w:marTop w:val="0"/>
          <w:marBottom w:val="0"/>
          <w:divBdr>
            <w:top w:val="none" w:sz="0" w:space="0" w:color="auto"/>
            <w:left w:val="none" w:sz="0" w:space="0" w:color="auto"/>
            <w:bottom w:val="none" w:sz="0" w:space="0" w:color="auto"/>
            <w:right w:val="none" w:sz="0" w:space="0" w:color="auto"/>
          </w:divBdr>
        </w:div>
      </w:divsChild>
    </w:div>
    <w:div w:id="2036231444">
      <w:bodyDiv w:val="1"/>
      <w:marLeft w:val="0"/>
      <w:marRight w:val="0"/>
      <w:marTop w:val="0"/>
      <w:marBottom w:val="0"/>
      <w:divBdr>
        <w:top w:val="none" w:sz="0" w:space="0" w:color="auto"/>
        <w:left w:val="none" w:sz="0" w:space="0" w:color="auto"/>
        <w:bottom w:val="none" w:sz="0" w:space="0" w:color="auto"/>
        <w:right w:val="none" w:sz="0" w:space="0" w:color="auto"/>
      </w:divBdr>
      <w:divsChild>
        <w:div w:id="186407692">
          <w:marLeft w:val="0"/>
          <w:marRight w:val="0"/>
          <w:marTop w:val="0"/>
          <w:marBottom w:val="0"/>
          <w:divBdr>
            <w:top w:val="none" w:sz="0" w:space="0" w:color="auto"/>
            <w:left w:val="none" w:sz="0" w:space="0" w:color="auto"/>
            <w:bottom w:val="none" w:sz="0" w:space="0" w:color="auto"/>
            <w:right w:val="none" w:sz="0" w:space="0" w:color="auto"/>
          </w:divBdr>
        </w:div>
        <w:div w:id="23021183">
          <w:marLeft w:val="0"/>
          <w:marRight w:val="0"/>
          <w:marTop w:val="0"/>
          <w:marBottom w:val="0"/>
          <w:divBdr>
            <w:top w:val="none" w:sz="0" w:space="0" w:color="auto"/>
            <w:left w:val="none" w:sz="0" w:space="0" w:color="auto"/>
            <w:bottom w:val="none" w:sz="0" w:space="0" w:color="auto"/>
            <w:right w:val="none" w:sz="0" w:space="0" w:color="auto"/>
          </w:divBdr>
        </w:div>
        <w:div w:id="152063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0D2CB-8F16-47ED-A017-03562C70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Mrs Hien PBGDPL</cp:lastModifiedBy>
  <cp:revision>3</cp:revision>
  <dcterms:created xsi:type="dcterms:W3CDTF">2020-04-07T08:29:00Z</dcterms:created>
  <dcterms:modified xsi:type="dcterms:W3CDTF">2020-04-07T08:52:00Z</dcterms:modified>
</cp:coreProperties>
</file>